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C0497" w14:textId="41E3E579" w:rsidR="00FB0B73" w:rsidRPr="00AF3AB3" w:rsidRDefault="00FB0B73" w:rsidP="00160052">
      <w:pPr>
        <w:pStyle w:val="Brieftext"/>
        <w:spacing w:line="227" w:lineRule="exact"/>
        <w:sectPr w:rsidR="00FB0B73" w:rsidRPr="00AF3AB3" w:rsidSect="0065687E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119" w:right="794" w:bottom="1985" w:left="1814" w:header="720" w:footer="720" w:gutter="0"/>
          <w:cols w:space="720"/>
          <w:titlePg/>
          <w:docGrid w:linePitch="272"/>
        </w:sectPr>
      </w:pPr>
    </w:p>
    <w:p w14:paraId="78E737CB" w14:textId="77777777" w:rsidR="001E1BEA" w:rsidRPr="001E1BEA" w:rsidRDefault="001E1BEA" w:rsidP="001E1BEA">
      <w:pPr>
        <w:spacing w:after="20"/>
        <w:rPr>
          <w:rFonts w:cs="Arial"/>
          <w:b/>
          <w:bCs/>
          <w:lang w:val="de-AT"/>
        </w:rPr>
      </w:pPr>
      <w:r w:rsidRPr="001E1BEA">
        <w:rPr>
          <w:rFonts w:cs="Arial"/>
          <w:b/>
          <w:bCs/>
          <w:lang w:val="de-AT"/>
        </w:rPr>
        <w:t>Tradition trifft Innovation: Wie Holz immer mehr Herzen erobert</w:t>
      </w:r>
    </w:p>
    <w:p w14:paraId="3BA4E2B9" w14:textId="77777777" w:rsidR="0009196C" w:rsidRPr="0009196C" w:rsidRDefault="0009196C" w:rsidP="00160052">
      <w:pPr>
        <w:spacing w:after="20"/>
        <w:rPr>
          <w:rFonts w:cs="Arial"/>
          <w:b/>
          <w:bCs/>
          <w:color w:val="FF0000"/>
          <w:sz w:val="24"/>
          <w:lang w:val="de-AT"/>
        </w:rPr>
      </w:pPr>
    </w:p>
    <w:p w14:paraId="1F470ED7" w14:textId="77777777" w:rsidR="001E1BEA" w:rsidRPr="000C0EA0" w:rsidRDefault="00160052" w:rsidP="00160052">
      <w:pPr>
        <w:spacing w:after="20"/>
        <w:rPr>
          <w:rFonts w:cs="Arial"/>
          <w:b/>
          <w:bCs/>
          <w:lang w:val="de-AT"/>
        </w:rPr>
      </w:pPr>
      <w:r w:rsidRPr="000C0EA0">
        <w:rPr>
          <w:rFonts w:cs="Arial"/>
          <w:b/>
          <w:bCs/>
          <w:lang w:val="de-AT"/>
        </w:rPr>
        <w:t>Alle lieben Holz, aber niemand will, dass Bäume gefällt werden.</w:t>
      </w:r>
      <w:r w:rsidR="001E1BEA" w:rsidRPr="000C0EA0">
        <w:rPr>
          <w:rFonts w:cs="Arial"/>
          <w:b/>
          <w:bCs/>
          <w:lang w:val="de-AT"/>
        </w:rPr>
        <w:t xml:space="preserve"> Dabei sorgt gerade eine nachhaltige Waldpflege und Waldbewirtschaftung dafür, dass die Wälder fit bleiben und sich besser an die Klimaveränderungen anpassen können.</w:t>
      </w:r>
    </w:p>
    <w:p w14:paraId="1BA7609B" w14:textId="77777777" w:rsidR="001E1BEA" w:rsidRPr="000C0EA0" w:rsidRDefault="001E1BEA" w:rsidP="00160052">
      <w:pPr>
        <w:spacing w:after="20"/>
        <w:rPr>
          <w:rFonts w:cs="Arial"/>
          <w:b/>
          <w:bCs/>
          <w:lang w:val="de-AT"/>
        </w:rPr>
      </w:pPr>
    </w:p>
    <w:p w14:paraId="1882F509" w14:textId="2BE8165C" w:rsidR="00160052" w:rsidRPr="000C0EA0" w:rsidRDefault="00160052" w:rsidP="00160052">
      <w:pPr>
        <w:spacing w:after="20"/>
        <w:rPr>
          <w:rFonts w:cs="Arial"/>
          <w:i/>
          <w:iCs/>
          <w:lang w:val="de-AT"/>
        </w:rPr>
      </w:pPr>
      <w:r w:rsidRPr="000C0EA0">
        <w:rPr>
          <w:rFonts w:cs="Arial"/>
        </w:rPr>
        <w:t>Der seit Jahren etablierte „Holz-</w:t>
      </w:r>
      <w:proofErr w:type="spellStart"/>
      <w:r w:rsidRPr="000C0EA0">
        <w:rPr>
          <w:rFonts w:cs="Arial"/>
        </w:rPr>
        <w:t>Hoangart</w:t>
      </w:r>
      <w:proofErr w:type="spellEnd"/>
      <w:r w:rsidRPr="000C0EA0">
        <w:rPr>
          <w:rFonts w:cs="Arial"/>
        </w:rPr>
        <w:t xml:space="preserve">“ auf der </w:t>
      </w:r>
      <w:r w:rsidR="005E65B6">
        <w:rPr>
          <w:rFonts w:cs="Arial"/>
        </w:rPr>
        <w:t xml:space="preserve">Tiroler </w:t>
      </w:r>
      <w:r w:rsidRPr="000C0EA0">
        <w:rPr>
          <w:rFonts w:cs="Arial"/>
        </w:rPr>
        <w:t>Hausbau- und Energiemess</w:t>
      </w:r>
      <w:r w:rsidR="00CE4CB6">
        <w:rPr>
          <w:rFonts w:cs="Arial"/>
        </w:rPr>
        <w:t>e</w:t>
      </w:r>
      <w:r w:rsidRPr="000C0EA0">
        <w:rPr>
          <w:rFonts w:cs="Arial"/>
        </w:rPr>
        <w:t xml:space="preserve"> </w:t>
      </w:r>
      <w:r w:rsidR="001E1BEA" w:rsidRPr="000C0EA0">
        <w:rPr>
          <w:rFonts w:cs="Arial"/>
        </w:rPr>
        <w:t xml:space="preserve">war </w:t>
      </w:r>
      <w:r w:rsidR="00CE4CB6">
        <w:rPr>
          <w:rFonts w:cs="Arial"/>
        </w:rPr>
        <w:t>die</w:t>
      </w:r>
      <w:r w:rsidR="001E1BEA" w:rsidRPr="000C0EA0">
        <w:rPr>
          <w:rFonts w:cs="Arial"/>
        </w:rPr>
        <w:t xml:space="preserve"> </w:t>
      </w:r>
      <w:r w:rsidRPr="000C0EA0">
        <w:rPr>
          <w:rFonts w:cs="Arial"/>
        </w:rPr>
        <w:t xml:space="preserve">Gelegenheit, um den Dialog zwischen der </w:t>
      </w:r>
      <w:r w:rsidR="00240E23">
        <w:rPr>
          <w:rFonts w:cs="Arial"/>
        </w:rPr>
        <w:t>Holzb</w:t>
      </w:r>
      <w:r w:rsidRPr="000C0EA0">
        <w:rPr>
          <w:rFonts w:cs="Arial"/>
        </w:rPr>
        <w:t>ranche und der Öffentlichkeit zu fördern, speziell im Hinblick auf den Bausektor.</w:t>
      </w:r>
    </w:p>
    <w:p w14:paraId="78A1011A" w14:textId="5477BA08" w:rsidR="002F2C25" w:rsidRPr="000C0EA0" w:rsidRDefault="002F2C25" w:rsidP="00160052">
      <w:pPr>
        <w:spacing w:after="20"/>
        <w:rPr>
          <w:rFonts w:cs="Arial"/>
          <w:lang w:val="de-AT"/>
        </w:rPr>
      </w:pPr>
    </w:p>
    <w:p w14:paraId="22E79C16" w14:textId="33F84C82" w:rsidR="0009196C" w:rsidRPr="000C0EA0" w:rsidRDefault="002F2C25" w:rsidP="00160052">
      <w:pPr>
        <w:spacing w:after="20"/>
        <w:rPr>
          <w:rFonts w:cs="Arial"/>
          <w:lang w:val="de-AT"/>
        </w:rPr>
      </w:pPr>
      <w:r w:rsidRPr="000C0EA0">
        <w:rPr>
          <w:rFonts w:cs="Arial"/>
          <w:b/>
          <w:bCs/>
          <w:lang w:val="de-AT"/>
        </w:rPr>
        <w:t>Falko Mätzler</w:t>
      </w:r>
      <w:r w:rsidRPr="000C0EA0">
        <w:rPr>
          <w:rFonts w:cs="Arial"/>
          <w:lang w:val="de-AT"/>
        </w:rPr>
        <w:t xml:space="preserve">, Geschäftsleiter FALKO – </w:t>
      </w:r>
      <w:proofErr w:type="spellStart"/>
      <w:r w:rsidRPr="000C0EA0">
        <w:rPr>
          <w:rFonts w:cs="Arial"/>
          <w:lang w:val="de-AT"/>
        </w:rPr>
        <w:t>Büro</w:t>
      </w:r>
      <w:proofErr w:type="spellEnd"/>
      <w:r w:rsidRPr="000C0EA0">
        <w:rPr>
          <w:rFonts w:cs="Arial"/>
          <w:lang w:val="de-AT"/>
        </w:rPr>
        <w:t xml:space="preserve"> </w:t>
      </w:r>
      <w:proofErr w:type="spellStart"/>
      <w:r w:rsidRPr="000C0EA0">
        <w:rPr>
          <w:rFonts w:cs="Arial"/>
          <w:lang w:val="de-AT"/>
        </w:rPr>
        <w:t>für</w:t>
      </w:r>
      <w:proofErr w:type="spellEnd"/>
      <w:r w:rsidRPr="000C0EA0">
        <w:rPr>
          <w:rFonts w:cs="Arial"/>
          <w:lang w:val="de-AT"/>
        </w:rPr>
        <w:t xml:space="preserve"> Werbung</w:t>
      </w:r>
      <w:r w:rsidR="00160052" w:rsidRPr="000C0EA0">
        <w:rPr>
          <w:rFonts w:cs="Arial"/>
          <w:lang w:val="de-AT"/>
        </w:rPr>
        <w:t xml:space="preserve"> und Erfinder der „Stolz auf Holz“- und „Holz ist genial“ Kampagnen, </w:t>
      </w:r>
      <w:r w:rsidR="00240E23">
        <w:rPr>
          <w:rFonts w:cs="Arial"/>
          <w:lang w:val="de-AT"/>
        </w:rPr>
        <w:t>informierte</w:t>
      </w:r>
      <w:r w:rsidR="00160052" w:rsidRPr="000C0EA0">
        <w:rPr>
          <w:rFonts w:cs="Arial"/>
          <w:lang w:val="de-AT"/>
        </w:rPr>
        <w:t xml:space="preserve"> beim „Holz-</w:t>
      </w:r>
      <w:proofErr w:type="spellStart"/>
      <w:r w:rsidR="00160052" w:rsidRPr="000C0EA0">
        <w:rPr>
          <w:rFonts w:cs="Arial"/>
          <w:lang w:val="de-AT"/>
        </w:rPr>
        <w:t>Hoangart</w:t>
      </w:r>
      <w:proofErr w:type="spellEnd"/>
      <w:r w:rsidR="00160052" w:rsidRPr="000C0EA0">
        <w:rPr>
          <w:rFonts w:cs="Arial"/>
          <w:lang w:val="de-AT"/>
        </w:rPr>
        <w:t>“ über werbewirksame Kommunikation und darüber, wie große Kampagnen von der gesamten Forst</w:t>
      </w:r>
      <w:r w:rsidR="001E1BEA" w:rsidRPr="000C0EA0">
        <w:rPr>
          <w:rFonts w:cs="Arial"/>
          <w:lang w:val="de-AT"/>
        </w:rPr>
        <w:t>-</w:t>
      </w:r>
      <w:r w:rsidR="00160052" w:rsidRPr="000C0EA0">
        <w:rPr>
          <w:rFonts w:cs="Arial"/>
          <w:lang w:val="de-AT"/>
        </w:rPr>
        <w:t xml:space="preserve"> und Holzbranche mitgetragen werde</w:t>
      </w:r>
      <w:r w:rsidR="00240E23">
        <w:rPr>
          <w:rFonts w:cs="Arial"/>
          <w:lang w:val="de-AT"/>
        </w:rPr>
        <w:t>n.</w:t>
      </w:r>
      <w:r w:rsidR="001E1BEA" w:rsidRPr="000C0EA0">
        <w:rPr>
          <w:rFonts w:cs="Arial"/>
          <w:lang w:val="de-AT"/>
        </w:rPr>
        <w:t xml:space="preserve"> </w:t>
      </w:r>
      <w:r w:rsidRPr="000C0EA0">
        <w:rPr>
          <w:rFonts w:cs="Arial"/>
          <w:lang w:val="de-AT"/>
        </w:rPr>
        <w:t>Die proHolz-Kampagne "Hey, Wald!" klärt auf: Holz verwenden pflegt den Wald.</w:t>
      </w:r>
    </w:p>
    <w:p w14:paraId="5AA96B79" w14:textId="77777777" w:rsidR="00CB10A3" w:rsidRPr="000C0EA0" w:rsidRDefault="00CB10A3" w:rsidP="00160052">
      <w:pPr>
        <w:spacing w:after="20"/>
        <w:rPr>
          <w:rFonts w:cs="Arial"/>
          <w:lang w:val="de-AT"/>
        </w:rPr>
      </w:pPr>
    </w:p>
    <w:p w14:paraId="6B28CCF9" w14:textId="6B94B4EC" w:rsidR="003C6F8A" w:rsidRPr="000C0EA0" w:rsidRDefault="00CB10A3" w:rsidP="00160052">
      <w:pPr>
        <w:spacing w:after="20"/>
        <w:rPr>
          <w:rFonts w:cs="Arial"/>
          <w:lang w:val="de-AT"/>
        </w:rPr>
      </w:pPr>
      <w:r w:rsidRPr="000C0EA0">
        <w:rPr>
          <w:rFonts w:cs="Arial"/>
          <w:lang w:val="de-AT"/>
        </w:rPr>
        <w:t>Das „Holz ist genial“-Areal auf der Hausbau- und Energiemesse</w:t>
      </w:r>
      <w:r w:rsidR="003C6F8A" w:rsidRPr="000C0EA0">
        <w:rPr>
          <w:rFonts w:cs="Arial"/>
          <w:lang w:val="de-AT"/>
        </w:rPr>
        <w:t xml:space="preserve"> </w:t>
      </w:r>
      <w:r w:rsidRPr="000C0EA0">
        <w:rPr>
          <w:rFonts w:cs="Arial"/>
          <w:lang w:val="de-AT"/>
        </w:rPr>
        <w:t xml:space="preserve">bot an den </w:t>
      </w:r>
      <w:r w:rsidR="00240E23">
        <w:rPr>
          <w:rFonts w:cs="Arial"/>
          <w:lang w:val="de-AT"/>
        </w:rPr>
        <w:t>drei</w:t>
      </w:r>
      <w:r w:rsidRPr="000C0EA0">
        <w:rPr>
          <w:rFonts w:cs="Arial"/>
          <w:lang w:val="de-AT"/>
        </w:rPr>
        <w:t xml:space="preserve"> Messetagen ein rundum </w:t>
      </w:r>
      <w:r w:rsidR="003C6F8A" w:rsidRPr="000C0EA0">
        <w:rPr>
          <w:rFonts w:cs="Arial"/>
          <w:lang w:val="de-AT"/>
        </w:rPr>
        <w:t>vielseitiges</w:t>
      </w:r>
      <w:r w:rsidRPr="000C0EA0">
        <w:rPr>
          <w:rFonts w:cs="Arial"/>
          <w:lang w:val="de-AT"/>
        </w:rPr>
        <w:t xml:space="preserve"> Programm</w:t>
      </w:r>
      <w:r w:rsidR="003C6F8A" w:rsidRPr="000C0EA0">
        <w:rPr>
          <w:rFonts w:cs="Arial"/>
          <w:lang w:val="de-AT"/>
        </w:rPr>
        <w:t xml:space="preserve">: Spannende Vorträge von Ausstellern und Architekten, </w:t>
      </w:r>
      <w:r w:rsidR="001918AD">
        <w:rPr>
          <w:rFonts w:cs="Arial"/>
          <w:lang w:val="de-AT"/>
        </w:rPr>
        <w:t>Materialtests</w:t>
      </w:r>
      <w:r w:rsidR="003C6F8A" w:rsidRPr="000C0EA0">
        <w:rPr>
          <w:rFonts w:cs="Arial"/>
          <w:lang w:val="de-AT"/>
        </w:rPr>
        <w:t xml:space="preserve"> des </w:t>
      </w:r>
      <w:r w:rsidR="001918AD">
        <w:rPr>
          <w:rFonts w:cs="Arial"/>
          <w:lang w:val="de-AT"/>
        </w:rPr>
        <w:t>Arbeitsbereichs Holzbau</w:t>
      </w:r>
      <w:r w:rsidR="003C6F8A" w:rsidRPr="000C0EA0">
        <w:rPr>
          <w:rFonts w:cs="Arial"/>
          <w:lang w:val="de-AT"/>
        </w:rPr>
        <w:t xml:space="preserve"> </w:t>
      </w:r>
      <w:r w:rsidR="00741EB2">
        <w:rPr>
          <w:rFonts w:cs="Arial"/>
          <w:lang w:val="de-AT"/>
        </w:rPr>
        <w:t xml:space="preserve">der Universität Innsbruck </w:t>
      </w:r>
      <w:r w:rsidR="003C6F8A" w:rsidRPr="000C0EA0">
        <w:rPr>
          <w:rFonts w:cs="Arial"/>
          <w:lang w:val="de-AT"/>
        </w:rPr>
        <w:t>sowie Präsentationen der HTL Imst</w:t>
      </w:r>
      <w:r w:rsidR="00741EB2">
        <w:rPr>
          <w:rFonts w:cs="Arial"/>
          <w:lang w:val="de-AT"/>
        </w:rPr>
        <w:t xml:space="preserve">, der FAST Rotholz </w:t>
      </w:r>
      <w:r w:rsidR="003C6F8A" w:rsidRPr="000C0EA0">
        <w:rPr>
          <w:rFonts w:cs="Arial"/>
          <w:lang w:val="de-AT"/>
        </w:rPr>
        <w:t xml:space="preserve">und der Schnitzschule </w:t>
      </w:r>
      <w:proofErr w:type="spellStart"/>
      <w:r w:rsidR="003C6F8A" w:rsidRPr="000C0EA0">
        <w:rPr>
          <w:rFonts w:cs="Arial"/>
          <w:lang w:val="de-AT"/>
        </w:rPr>
        <w:t>Elbigenalp</w:t>
      </w:r>
      <w:proofErr w:type="spellEnd"/>
      <w:r w:rsidR="003C6F8A" w:rsidRPr="000C0EA0">
        <w:rPr>
          <w:rFonts w:cs="Arial"/>
          <w:lang w:val="de-AT"/>
        </w:rPr>
        <w:t xml:space="preserve"> rundeten das Programm ab.</w:t>
      </w:r>
    </w:p>
    <w:p w14:paraId="6C8B7268" w14:textId="77777777" w:rsidR="00E37360" w:rsidRDefault="00E37360" w:rsidP="00160052">
      <w:pPr>
        <w:spacing w:after="20"/>
        <w:rPr>
          <w:rFonts w:cs="Arial"/>
          <w:lang w:val="de-AT"/>
        </w:rPr>
      </w:pPr>
    </w:p>
    <w:p w14:paraId="79B33FEC" w14:textId="77777777" w:rsidR="000C0EA0" w:rsidRPr="000C0EA0" w:rsidRDefault="000C0EA0" w:rsidP="00160052">
      <w:pPr>
        <w:spacing w:after="20"/>
        <w:rPr>
          <w:rFonts w:cs="Arial"/>
          <w:lang w:val="de-AT"/>
        </w:rPr>
      </w:pPr>
    </w:p>
    <w:p w14:paraId="4A4A38D8" w14:textId="77777777" w:rsidR="004A6C79" w:rsidRDefault="00E37360" w:rsidP="00160052">
      <w:pPr>
        <w:spacing w:after="20"/>
        <w:rPr>
          <w:rFonts w:cs="Arial"/>
          <w:lang w:val="de-AT"/>
        </w:rPr>
      </w:pPr>
      <w:r w:rsidRPr="000C0EA0">
        <w:rPr>
          <w:rFonts w:cs="Arial"/>
          <w:lang w:val="de-AT"/>
        </w:rPr>
        <w:t>Bild</w:t>
      </w:r>
      <w:r w:rsidR="004A6C79">
        <w:rPr>
          <w:rFonts w:cs="Arial"/>
          <w:lang w:val="de-AT"/>
        </w:rPr>
        <w:t xml:space="preserve"> </w:t>
      </w:r>
      <w:r w:rsidR="00240E23">
        <w:rPr>
          <w:rFonts w:cs="Arial"/>
          <w:lang w:val="de-AT"/>
        </w:rPr>
        <w:t>1</w:t>
      </w:r>
      <w:r w:rsidR="008E7649" w:rsidRPr="000C0EA0">
        <w:rPr>
          <w:rFonts w:cs="Arial"/>
          <w:lang w:val="de-AT"/>
        </w:rPr>
        <w:t xml:space="preserve"> </w:t>
      </w:r>
      <w:r w:rsidR="008E7649" w:rsidRPr="000C0EA0">
        <w:rPr>
          <w:rFonts w:cs="Arial"/>
        </w:rPr>
        <w:t>© proHolz Tirol</w:t>
      </w:r>
      <w:r w:rsidRPr="000C0EA0">
        <w:rPr>
          <w:rFonts w:cs="Arial"/>
          <w:lang w:val="de-AT"/>
        </w:rPr>
        <w:t xml:space="preserve">: </w:t>
      </w:r>
    </w:p>
    <w:p w14:paraId="564591C5" w14:textId="11BAE75B" w:rsidR="00E37360" w:rsidRDefault="00E37360" w:rsidP="00160052">
      <w:pPr>
        <w:spacing w:after="20"/>
        <w:rPr>
          <w:rFonts w:cs="Arial"/>
          <w:lang w:val="de-AT"/>
        </w:rPr>
      </w:pPr>
      <w:proofErr w:type="spellStart"/>
      <w:r w:rsidRPr="000C0EA0">
        <w:rPr>
          <w:rFonts w:cs="Arial"/>
          <w:lang w:val="de-AT"/>
        </w:rPr>
        <w:t>V.l</w:t>
      </w:r>
      <w:proofErr w:type="spellEnd"/>
      <w:r w:rsidRPr="000C0EA0">
        <w:rPr>
          <w:rFonts w:cs="Arial"/>
          <w:lang w:val="de-AT"/>
        </w:rPr>
        <w:t xml:space="preserve">. </w:t>
      </w:r>
      <w:r w:rsidR="008E7649" w:rsidRPr="000C0EA0">
        <w:rPr>
          <w:rFonts w:cs="Arial"/>
          <w:lang w:val="de-AT"/>
        </w:rPr>
        <w:t xml:space="preserve">Direktor </w:t>
      </w:r>
      <w:r w:rsidRPr="000C0EA0">
        <w:rPr>
          <w:rFonts w:cs="Arial"/>
          <w:lang w:val="de-AT"/>
        </w:rPr>
        <w:t>Christian Mayerhofe</w:t>
      </w:r>
      <w:r w:rsidR="008E7649" w:rsidRPr="000C0EA0">
        <w:rPr>
          <w:rFonts w:cs="Arial"/>
          <w:lang w:val="de-AT"/>
        </w:rPr>
        <w:t xml:space="preserve">r </w:t>
      </w:r>
      <w:r w:rsidR="00240E23">
        <w:rPr>
          <w:rFonts w:cs="Arial"/>
          <w:lang w:val="de-AT"/>
        </w:rPr>
        <w:t>(</w:t>
      </w:r>
      <w:r w:rsidR="008E7649" w:rsidRPr="000C0EA0">
        <w:rPr>
          <w:rFonts w:cs="Arial"/>
          <w:lang w:val="de-AT"/>
        </w:rPr>
        <w:t>Geschäftsführer CMI), Saxophonistin Susan P,</w:t>
      </w:r>
      <w:r w:rsidR="00240E23" w:rsidRPr="00240E23">
        <w:t xml:space="preserve"> </w:t>
      </w:r>
      <w:r w:rsidR="00240E23">
        <w:t xml:space="preserve">Landtagsabgeordneter </w:t>
      </w:r>
      <w:r w:rsidR="00240E23" w:rsidRPr="00240E23">
        <w:rPr>
          <w:rFonts w:cs="Arial"/>
          <w:lang w:val="de-AT"/>
        </w:rPr>
        <w:t>Christoph Appler</w:t>
      </w:r>
      <w:r w:rsidR="008E7649" w:rsidRPr="000C0EA0">
        <w:rPr>
          <w:rFonts w:cs="Arial"/>
          <w:lang w:val="de-AT"/>
        </w:rPr>
        <w:t>,</w:t>
      </w:r>
      <w:r w:rsidR="00240E23">
        <w:rPr>
          <w:rFonts w:cs="Arial"/>
          <w:lang w:val="de-AT"/>
        </w:rPr>
        <w:t xml:space="preserve"> </w:t>
      </w:r>
      <w:r w:rsidR="008E7649" w:rsidRPr="000C0EA0">
        <w:rPr>
          <w:rFonts w:cs="Arial"/>
          <w:lang w:val="de-AT"/>
        </w:rPr>
        <w:t>Rüdiger Lex (Geschäftsführer proHolz Tirol)</w:t>
      </w:r>
    </w:p>
    <w:p w14:paraId="16D32B20" w14:textId="77777777" w:rsidR="004A6C79" w:rsidRPr="000C0EA0" w:rsidRDefault="004A6C79" w:rsidP="00160052">
      <w:pPr>
        <w:spacing w:after="20"/>
        <w:rPr>
          <w:rFonts w:cs="Arial"/>
          <w:lang w:val="de-AT"/>
        </w:rPr>
      </w:pPr>
    </w:p>
    <w:p w14:paraId="741057BD" w14:textId="77777777" w:rsidR="004A6C79" w:rsidRDefault="008E7649" w:rsidP="00160052">
      <w:pPr>
        <w:spacing w:after="20"/>
        <w:rPr>
          <w:rFonts w:cs="Arial"/>
          <w:lang w:val="de-AT"/>
        </w:rPr>
      </w:pPr>
      <w:r w:rsidRPr="000C0EA0">
        <w:rPr>
          <w:rFonts w:cs="Arial"/>
          <w:lang w:val="de-AT"/>
        </w:rPr>
        <w:t>Bild</w:t>
      </w:r>
      <w:r w:rsidR="004A6C79">
        <w:rPr>
          <w:rFonts w:cs="Arial"/>
          <w:lang w:val="de-AT"/>
        </w:rPr>
        <w:t xml:space="preserve"> </w:t>
      </w:r>
      <w:r w:rsidR="00240E23">
        <w:rPr>
          <w:rFonts w:cs="Arial"/>
          <w:lang w:val="de-AT"/>
        </w:rPr>
        <w:t>2</w:t>
      </w:r>
      <w:r w:rsidRPr="000C0EA0">
        <w:rPr>
          <w:rFonts w:cs="Arial"/>
          <w:lang w:val="de-AT"/>
        </w:rPr>
        <w:t xml:space="preserve"> </w:t>
      </w:r>
      <w:r w:rsidRPr="000C0EA0">
        <w:rPr>
          <w:rFonts w:cs="Arial"/>
        </w:rPr>
        <w:t>© </w:t>
      </w:r>
      <w:r w:rsidRPr="000C0EA0">
        <w:rPr>
          <w:rFonts w:cs="Arial"/>
          <w:lang w:val="de-AT"/>
        </w:rPr>
        <w:t xml:space="preserve">Christian Knapp: </w:t>
      </w:r>
    </w:p>
    <w:p w14:paraId="4599D17E" w14:textId="3E2A33C1" w:rsidR="008E7649" w:rsidRDefault="008E7649" w:rsidP="00160052">
      <w:pPr>
        <w:spacing w:after="20"/>
        <w:rPr>
          <w:rFonts w:cs="Arial"/>
          <w:lang w:val="de-AT"/>
        </w:rPr>
      </w:pPr>
      <w:r w:rsidRPr="000C0EA0">
        <w:rPr>
          <w:rFonts w:cs="Arial"/>
          <w:lang w:val="de-AT"/>
        </w:rPr>
        <w:t xml:space="preserve">Gut besuchter Vortragsabend mit </w:t>
      </w:r>
      <w:r w:rsidR="004A6C79">
        <w:rPr>
          <w:rFonts w:cs="Arial"/>
          <w:lang w:val="de-AT"/>
        </w:rPr>
        <w:t xml:space="preserve">Medienspezialist </w:t>
      </w:r>
      <w:r w:rsidRPr="000C0EA0">
        <w:rPr>
          <w:rFonts w:cs="Arial"/>
          <w:lang w:val="de-AT"/>
        </w:rPr>
        <w:t>Falko Mä</w:t>
      </w:r>
      <w:r w:rsidR="004A6C79">
        <w:rPr>
          <w:rFonts w:cs="Arial"/>
          <w:lang w:val="de-AT"/>
        </w:rPr>
        <w:t>tzl</w:t>
      </w:r>
      <w:r w:rsidRPr="000C0EA0">
        <w:rPr>
          <w:rFonts w:cs="Arial"/>
          <w:lang w:val="de-AT"/>
        </w:rPr>
        <w:t xml:space="preserve">er </w:t>
      </w:r>
    </w:p>
    <w:p w14:paraId="3518ACDC" w14:textId="77777777" w:rsidR="004A6C79" w:rsidRPr="000C0EA0" w:rsidRDefault="004A6C79" w:rsidP="00160052">
      <w:pPr>
        <w:spacing w:after="20"/>
        <w:rPr>
          <w:rFonts w:cs="Arial"/>
        </w:rPr>
      </w:pPr>
    </w:p>
    <w:p w14:paraId="001F46D2" w14:textId="77777777" w:rsidR="004A6C79" w:rsidRDefault="008E7649" w:rsidP="00160052">
      <w:pPr>
        <w:spacing w:after="20"/>
        <w:rPr>
          <w:rFonts w:cs="Arial"/>
          <w:lang w:val="de-AT"/>
        </w:rPr>
      </w:pPr>
      <w:r w:rsidRPr="000C0EA0">
        <w:rPr>
          <w:rFonts w:cs="Arial"/>
        </w:rPr>
        <w:t>Bild</w:t>
      </w:r>
      <w:r w:rsidR="004A6C79">
        <w:rPr>
          <w:rFonts w:cs="Arial"/>
        </w:rPr>
        <w:t xml:space="preserve"> </w:t>
      </w:r>
      <w:r w:rsidR="00240E23">
        <w:rPr>
          <w:rFonts w:cs="Arial"/>
        </w:rPr>
        <w:t>3</w:t>
      </w:r>
      <w:r w:rsidR="00C872E1">
        <w:rPr>
          <w:rFonts w:cs="Arial"/>
        </w:rPr>
        <w:t xml:space="preserve"> </w:t>
      </w:r>
      <w:r w:rsidRPr="000C0EA0">
        <w:rPr>
          <w:rFonts w:cs="Arial"/>
        </w:rPr>
        <w:t>© </w:t>
      </w:r>
      <w:r w:rsidRPr="000C0EA0">
        <w:rPr>
          <w:rFonts w:cs="Arial"/>
          <w:lang w:val="de-AT"/>
        </w:rPr>
        <w:t xml:space="preserve">Christian Knapp: </w:t>
      </w:r>
    </w:p>
    <w:p w14:paraId="455F0FE7" w14:textId="0EAC394F" w:rsidR="00E37360" w:rsidRPr="000C0EA0" w:rsidRDefault="008E7649" w:rsidP="00160052">
      <w:pPr>
        <w:spacing w:after="20"/>
        <w:rPr>
          <w:rFonts w:cs="Arial"/>
        </w:rPr>
      </w:pPr>
      <w:proofErr w:type="spellStart"/>
      <w:r w:rsidRPr="000C0EA0">
        <w:rPr>
          <w:rFonts w:cs="Arial"/>
          <w:lang w:val="de-AT"/>
        </w:rPr>
        <w:t>V.l</w:t>
      </w:r>
      <w:proofErr w:type="spellEnd"/>
      <w:r w:rsidRPr="000C0EA0">
        <w:rPr>
          <w:rFonts w:cs="Arial"/>
          <w:lang w:val="de-AT"/>
        </w:rPr>
        <w:t xml:space="preserve">. </w:t>
      </w:r>
      <w:r w:rsidRPr="000C0EA0">
        <w:rPr>
          <w:rFonts w:cs="Arial"/>
        </w:rPr>
        <w:t xml:space="preserve">Simon Holzknecht (Clustermanager proHolz Tirol), </w:t>
      </w:r>
      <w:r w:rsidR="004A6C79">
        <w:rPr>
          <w:rFonts w:cs="Arial"/>
        </w:rPr>
        <w:t xml:space="preserve">Medienspezialist </w:t>
      </w:r>
      <w:r w:rsidR="00E4552E" w:rsidRPr="00E4552E">
        <w:rPr>
          <w:rFonts w:cs="Arial"/>
          <w:lang w:val="de-AT"/>
        </w:rPr>
        <w:t>Falko Mätzler</w:t>
      </w:r>
      <w:r w:rsidRPr="000C0EA0">
        <w:rPr>
          <w:rFonts w:cs="Arial"/>
          <w:lang w:val="de-AT"/>
        </w:rPr>
        <w:t xml:space="preserve">, </w:t>
      </w:r>
      <w:r w:rsidR="000C0EA0" w:rsidRPr="000C0EA0">
        <w:rPr>
          <w:rFonts w:cs="Arial"/>
        </w:rPr>
        <w:t>Forsttechnikerin</w:t>
      </w:r>
      <w:r w:rsidRPr="000C0EA0">
        <w:rPr>
          <w:rFonts w:cs="Arial"/>
          <w:lang w:val="de-AT"/>
        </w:rPr>
        <w:t xml:space="preserve"> Andrea </w:t>
      </w:r>
      <w:proofErr w:type="spellStart"/>
      <w:r w:rsidRPr="000C0EA0">
        <w:rPr>
          <w:rFonts w:cs="Arial"/>
          <w:lang w:val="de-AT"/>
        </w:rPr>
        <w:t>Gögl</w:t>
      </w:r>
      <w:proofErr w:type="spellEnd"/>
      <w:r w:rsidRPr="000C0EA0">
        <w:rPr>
          <w:rFonts w:cs="Arial"/>
          <w:lang w:val="de-AT"/>
        </w:rPr>
        <w:t>,</w:t>
      </w:r>
      <w:r w:rsidR="000C0EA0" w:rsidRPr="000C0EA0">
        <w:rPr>
          <w:rFonts w:cs="Arial"/>
          <w:lang w:val="de-AT"/>
        </w:rPr>
        <w:t xml:space="preserve"> Kurt Ziegner (Vorstandsmitglied proHolz Tirol), Simon Kathrein (Landes</w:t>
      </w:r>
      <w:r w:rsidR="00E4552E">
        <w:rPr>
          <w:rFonts w:cs="Arial"/>
          <w:lang w:val="de-AT"/>
        </w:rPr>
        <w:t>- und Bundes</w:t>
      </w:r>
      <w:r w:rsidR="000C0EA0" w:rsidRPr="000C0EA0">
        <w:rPr>
          <w:rFonts w:cs="Arial"/>
          <w:lang w:val="de-AT"/>
        </w:rPr>
        <w:t>innungsmeister</w:t>
      </w:r>
      <w:r w:rsidR="00E4552E">
        <w:rPr>
          <w:rFonts w:cs="Arial"/>
          <w:lang w:val="de-AT"/>
        </w:rPr>
        <w:t xml:space="preserve"> Holzbau</w:t>
      </w:r>
      <w:r w:rsidR="000C0EA0" w:rsidRPr="000C0EA0">
        <w:rPr>
          <w:rFonts w:cs="Arial"/>
          <w:lang w:val="de-AT"/>
        </w:rPr>
        <w:t>), Rüdiger Lex (Geschäftsführer proHolz Tirol)</w:t>
      </w:r>
    </w:p>
    <w:sectPr w:rsidR="00E37360" w:rsidRPr="000C0EA0" w:rsidSect="0065687E">
      <w:headerReference w:type="default" r:id="rId11"/>
      <w:headerReference w:type="first" r:id="rId12"/>
      <w:footerReference w:type="first" r:id="rId13"/>
      <w:type w:val="continuous"/>
      <w:pgSz w:w="11906" w:h="16838" w:code="9"/>
      <w:pgMar w:top="4395" w:right="2552" w:bottom="1701" w:left="1814" w:header="2041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07A61" w14:textId="77777777" w:rsidR="004F0439" w:rsidRDefault="004F0439">
      <w:r>
        <w:separator/>
      </w:r>
    </w:p>
  </w:endnote>
  <w:endnote w:type="continuationSeparator" w:id="0">
    <w:p w14:paraId="7CECA28B" w14:textId="77777777" w:rsidR="004F0439" w:rsidRDefault="004F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undryJournalMedium">
    <w:altName w:val="Microsoft Himalaya"/>
    <w:charset w:val="00"/>
    <w:family w:val="auto"/>
    <w:pitch w:val="variable"/>
    <w:sig w:usb0="80000023" w:usb1="0000004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001E5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6657C3DC" wp14:editId="5001C23C">
          <wp:simplePos x="0" y="0"/>
          <wp:positionH relativeFrom="page">
            <wp:posOffset>10160</wp:posOffset>
          </wp:positionH>
          <wp:positionV relativeFrom="page">
            <wp:posOffset>9926320</wp:posOffset>
          </wp:positionV>
          <wp:extent cx="7559990" cy="762351"/>
          <wp:effectExtent l="0" t="0" r="0" b="0"/>
          <wp:wrapNone/>
          <wp:docPr id="93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3624"/>
      <w:gridCol w:w="2160"/>
    </w:tblGrid>
    <w:tr w:rsidR="001E41FB" w:rsidRPr="00F46BAC" w14:paraId="168DCCF2" w14:textId="77777777" w:rsidTr="008F6D45">
      <w:tc>
        <w:tcPr>
          <w:tcW w:w="3756" w:type="dxa"/>
        </w:tcPr>
        <w:p w14:paraId="68F1C6DC" w14:textId="77777777" w:rsidR="002F1456" w:rsidRPr="001E41FB" w:rsidRDefault="0065687E" w:rsidP="00A43FA9">
          <w:pPr>
            <w:pStyle w:val="Fuzeile"/>
            <w:spacing w:line="200" w:lineRule="exact"/>
            <w:rPr>
              <w:rFonts w:cs="Arial"/>
              <w:b/>
              <w:color w:val="FF0000"/>
              <w:sz w:val="16"/>
              <w:szCs w:val="16"/>
            </w:rPr>
          </w:pPr>
          <w:r w:rsidRPr="001E41FB">
            <w:rPr>
              <w:rFonts w:cs="Arial"/>
              <w:b/>
              <w:color w:val="FF0000"/>
              <w:sz w:val="16"/>
              <w:szCs w:val="16"/>
            </w:rPr>
            <w:t>p</w:t>
          </w:r>
          <w:r>
            <w:rPr>
              <w:rFonts w:cs="Arial"/>
              <w:b/>
              <w:color w:val="FF0000"/>
              <w:sz w:val="16"/>
              <w:szCs w:val="16"/>
            </w:rPr>
            <w:t>roHolz</w:t>
          </w:r>
          <w:r w:rsidRPr="001E41FB">
            <w:rPr>
              <w:rFonts w:cs="Arial"/>
              <w:b/>
              <w:color w:val="FF0000"/>
              <w:sz w:val="16"/>
              <w:szCs w:val="16"/>
            </w:rPr>
            <w:t xml:space="preserve"> Tirol</w:t>
          </w:r>
        </w:p>
      </w:tc>
      <w:tc>
        <w:tcPr>
          <w:tcW w:w="3624" w:type="dxa"/>
        </w:tcPr>
        <w:p w14:paraId="1E66D0EC" w14:textId="77777777" w:rsidR="002F1456" w:rsidRPr="00F46BAC" w:rsidRDefault="0065687E" w:rsidP="00A43FA9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  <w:r w:rsidRPr="00F46BAC">
            <w:rPr>
              <w:rFonts w:cs="Arial"/>
              <w:sz w:val="16"/>
              <w:szCs w:val="16"/>
            </w:rPr>
            <w:t>A-6</w:t>
          </w:r>
          <w:r>
            <w:rPr>
              <w:rFonts w:cs="Arial"/>
              <w:sz w:val="16"/>
              <w:szCs w:val="16"/>
            </w:rPr>
            <w:t>020 Innsbruck, Wilhelm-Greil-Straße 7</w:t>
          </w:r>
        </w:p>
      </w:tc>
      <w:tc>
        <w:tcPr>
          <w:tcW w:w="2160" w:type="dxa"/>
        </w:tcPr>
        <w:p w14:paraId="6969AFE5" w14:textId="77777777" w:rsidR="002F1456" w:rsidRPr="00F46BAC" w:rsidRDefault="0065687E" w:rsidP="00A43FA9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  <w:hyperlink r:id="rId1" w:history="1">
            <w:r w:rsidRPr="00F46BAC">
              <w:rPr>
                <w:rStyle w:val="Hyperlink"/>
                <w:rFonts w:cs="Arial"/>
                <w:sz w:val="16"/>
                <w:szCs w:val="16"/>
              </w:rPr>
              <w:t>info@proholz-tirol.at</w:t>
            </w:r>
          </w:hyperlink>
        </w:p>
      </w:tc>
    </w:tr>
    <w:tr w:rsidR="001E41FB" w:rsidRPr="00F46BAC" w14:paraId="3D8915A9" w14:textId="77777777" w:rsidTr="008F6D45">
      <w:tc>
        <w:tcPr>
          <w:tcW w:w="3756" w:type="dxa"/>
        </w:tcPr>
        <w:p w14:paraId="58FC10D7" w14:textId="77777777" w:rsidR="002F1456" w:rsidRPr="00F46BAC" w:rsidRDefault="0065687E" w:rsidP="00A43FA9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  <w:r w:rsidRPr="00F46BAC">
            <w:rPr>
              <w:rFonts w:cs="Arial"/>
              <w:sz w:val="16"/>
              <w:szCs w:val="16"/>
            </w:rPr>
            <w:t>Verein der Tiroler Forst- und Holzwirtschaft</w:t>
          </w:r>
        </w:p>
      </w:tc>
      <w:tc>
        <w:tcPr>
          <w:tcW w:w="3624" w:type="dxa"/>
        </w:tcPr>
        <w:p w14:paraId="591EF965" w14:textId="77777777" w:rsidR="002F1456" w:rsidRPr="00F46BAC" w:rsidRDefault="0065687E" w:rsidP="00A43FA9">
          <w:pPr>
            <w:pStyle w:val="Fuzeile"/>
            <w:spacing w:line="200" w:lineRule="exact"/>
            <w:rPr>
              <w:rFonts w:cs="Arial"/>
              <w:spacing w:val="24"/>
              <w:sz w:val="16"/>
              <w:szCs w:val="16"/>
            </w:rPr>
          </w:pPr>
          <w:r w:rsidRPr="00F46BAC">
            <w:rPr>
              <w:rFonts w:cs="Arial"/>
              <w:spacing w:val="24"/>
              <w:sz w:val="16"/>
              <w:szCs w:val="16"/>
            </w:rPr>
            <w:t>T +43 (0)512-564727</w:t>
          </w:r>
        </w:p>
      </w:tc>
      <w:tc>
        <w:tcPr>
          <w:tcW w:w="2160" w:type="dxa"/>
        </w:tcPr>
        <w:p w14:paraId="14528A1C" w14:textId="77777777" w:rsidR="002F1456" w:rsidRPr="00F46BAC" w:rsidRDefault="0065687E" w:rsidP="00A43FA9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  <w:hyperlink r:id="rId2" w:history="1">
            <w:r w:rsidRPr="00F46BAC">
              <w:rPr>
                <w:rStyle w:val="Hyperlink"/>
                <w:rFonts w:cs="Arial"/>
                <w:sz w:val="16"/>
                <w:szCs w:val="16"/>
              </w:rPr>
              <w:t>www.proholz-tirol.at</w:t>
            </w:r>
          </w:hyperlink>
        </w:p>
      </w:tc>
    </w:tr>
    <w:tr w:rsidR="001E41FB" w:rsidRPr="00F46BAC" w14:paraId="2E84A93A" w14:textId="77777777" w:rsidTr="008F6D45">
      <w:tc>
        <w:tcPr>
          <w:tcW w:w="3756" w:type="dxa"/>
        </w:tcPr>
        <w:p w14:paraId="4F10C4CB" w14:textId="77777777" w:rsidR="002F1456" w:rsidRPr="00F46BAC" w:rsidRDefault="002F1456" w:rsidP="00A43FA9">
          <w:pPr>
            <w:pStyle w:val="Fuzeile"/>
            <w:spacing w:line="200" w:lineRule="exact"/>
            <w:rPr>
              <w:rFonts w:cs="Arial"/>
              <w:sz w:val="16"/>
              <w:szCs w:val="16"/>
            </w:rPr>
          </w:pPr>
        </w:p>
      </w:tc>
      <w:tc>
        <w:tcPr>
          <w:tcW w:w="3624" w:type="dxa"/>
        </w:tcPr>
        <w:p w14:paraId="515A75C3" w14:textId="77777777" w:rsidR="002F1456" w:rsidRPr="00F46BAC" w:rsidRDefault="0065687E" w:rsidP="00A43FA9">
          <w:pPr>
            <w:pStyle w:val="Fuzeile"/>
            <w:spacing w:line="200" w:lineRule="exact"/>
            <w:rPr>
              <w:rFonts w:cs="Arial"/>
              <w:spacing w:val="24"/>
              <w:sz w:val="16"/>
              <w:szCs w:val="16"/>
            </w:rPr>
          </w:pPr>
          <w:r w:rsidRPr="00F46BAC">
            <w:rPr>
              <w:rFonts w:cs="Arial"/>
              <w:spacing w:val="24"/>
              <w:sz w:val="16"/>
              <w:szCs w:val="16"/>
            </w:rPr>
            <w:t>F +43 (0)512-564727-50</w:t>
          </w:r>
        </w:p>
      </w:tc>
      <w:tc>
        <w:tcPr>
          <w:tcW w:w="2160" w:type="dxa"/>
        </w:tcPr>
        <w:p w14:paraId="1664A7C3" w14:textId="77777777" w:rsidR="002F1456" w:rsidRPr="00F46BAC" w:rsidRDefault="0065687E" w:rsidP="00A43FA9">
          <w:pPr>
            <w:pStyle w:val="Fuzeile"/>
            <w:spacing w:line="200" w:lineRule="exact"/>
            <w:rPr>
              <w:rFonts w:cs="Arial"/>
              <w:spacing w:val="24"/>
              <w:sz w:val="16"/>
              <w:szCs w:val="16"/>
            </w:rPr>
          </w:pPr>
          <w:r w:rsidRPr="00F46BAC">
            <w:rPr>
              <w:rFonts w:cs="Arial"/>
              <w:spacing w:val="24"/>
              <w:sz w:val="16"/>
              <w:szCs w:val="16"/>
            </w:rPr>
            <w:t>ZVR 385097730</w:t>
          </w:r>
        </w:p>
      </w:tc>
    </w:tr>
  </w:tbl>
  <w:p w14:paraId="325CD131" w14:textId="77777777" w:rsidR="002F1456" w:rsidRPr="00813F7A" w:rsidRDefault="002F1456" w:rsidP="001E41FB">
    <w:pPr>
      <w:pStyle w:val="Fuzeile"/>
    </w:pPr>
  </w:p>
  <w:p w14:paraId="2DD20457" w14:textId="77777777" w:rsidR="002F1456" w:rsidRPr="001E41FB" w:rsidRDefault="002F1456" w:rsidP="001E41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A6283" w14:textId="77777777" w:rsidR="004F0439" w:rsidRDefault="004F0439">
      <w:r>
        <w:separator/>
      </w:r>
    </w:p>
  </w:footnote>
  <w:footnote w:type="continuationSeparator" w:id="0">
    <w:p w14:paraId="29CD9686" w14:textId="77777777" w:rsidR="004F0439" w:rsidRDefault="004F0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24E7E650" w14:textId="47E0A7F4" w:rsidR="00E73C73" w:rsidRDefault="00E73C73" w:rsidP="00391F1D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65687E"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6F7B647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7D5E7" w14:textId="77777777" w:rsidR="005826FA" w:rsidRDefault="005826FA">
    <w:pPr>
      <w:pStyle w:val="Textkrper"/>
    </w:pPr>
  </w:p>
  <w:p w14:paraId="5505CAF8" w14:textId="77777777" w:rsidR="005826FA" w:rsidRDefault="005826FA">
    <w:pPr>
      <w:pStyle w:val="Textkrper"/>
    </w:pPr>
  </w:p>
  <w:p w14:paraId="5A4873F1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6214" w14:textId="77777777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6192" behindDoc="0" locked="0" layoutInCell="1" allowOverlap="1" wp14:anchorId="3604B9CF" wp14:editId="6E58F910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9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107B6" w14:textId="0B0F0093" w:rsidR="002F1456" w:rsidRPr="00D06D7C" w:rsidRDefault="0065687E" w:rsidP="004172EB">
    <w:pPr>
      <w:pStyle w:val="Kopfzeile"/>
      <w:tabs>
        <w:tab w:val="clear" w:pos="9072"/>
        <w:tab w:val="left" w:pos="7371"/>
        <w:tab w:val="right" w:pos="8647"/>
      </w:tabs>
      <w:rPr>
        <w:sz w:val="17"/>
        <w:szCs w:val="17"/>
      </w:rPr>
    </w:pPr>
    <w:r>
      <w:rPr>
        <w:noProof/>
      </w:rPr>
      <w:drawing>
        <wp:anchor distT="0" distB="0" distL="114300" distR="114300" simplePos="0" relativeHeight="251670528" behindDoc="1" locked="0" layoutInCell="1" allowOverlap="1" wp14:anchorId="005C9D7C" wp14:editId="5384070B">
          <wp:simplePos x="0" y="0"/>
          <wp:positionH relativeFrom="column">
            <wp:posOffset>4685030</wp:posOffset>
          </wp:positionH>
          <wp:positionV relativeFrom="paragraph">
            <wp:posOffset>0</wp:posOffset>
          </wp:positionV>
          <wp:extent cx="826135" cy="380365"/>
          <wp:effectExtent l="0" t="0" r="0" b="635"/>
          <wp:wrapNone/>
          <wp:docPr id="82" name="Grafik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380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6D7C">
      <w:rPr>
        <w:rStyle w:val="Seitenzahl"/>
        <w:snapToGrid w:val="0"/>
        <w:sz w:val="17"/>
        <w:szCs w:val="17"/>
        <w:lang w:eastAsia="de-DE"/>
      </w:rPr>
      <w:t xml:space="preserve">Seite </w:t>
    </w:r>
    <w:r w:rsidRPr="00D06D7C">
      <w:rPr>
        <w:rStyle w:val="Seitenzahl"/>
        <w:snapToGrid w:val="0"/>
        <w:sz w:val="17"/>
        <w:szCs w:val="17"/>
        <w:lang w:eastAsia="de-DE"/>
      </w:rPr>
      <w:fldChar w:fldCharType="begin"/>
    </w:r>
    <w:r w:rsidRPr="00D06D7C">
      <w:rPr>
        <w:rStyle w:val="Seitenzahl"/>
        <w:snapToGrid w:val="0"/>
        <w:sz w:val="17"/>
        <w:szCs w:val="17"/>
        <w:lang w:eastAsia="de-DE"/>
      </w:rPr>
      <w:instrText xml:space="preserve"> PAGE </w:instrText>
    </w:r>
    <w:r w:rsidRPr="00D06D7C">
      <w:rPr>
        <w:rStyle w:val="Seitenzahl"/>
        <w:snapToGrid w:val="0"/>
        <w:sz w:val="17"/>
        <w:szCs w:val="17"/>
        <w:lang w:eastAsia="de-DE"/>
      </w:rPr>
      <w:fldChar w:fldCharType="separate"/>
    </w:r>
    <w:r>
      <w:rPr>
        <w:rStyle w:val="Seitenzahl"/>
        <w:noProof/>
        <w:snapToGrid w:val="0"/>
        <w:sz w:val="17"/>
        <w:szCs w:val="17"/>
        <w:lang w:eastAsia="de-DE"/>
      </w:rPr>
      <w:t>2</w:t>
    </w:r>
    <w:r w:rsidRPr="00D06D7C">
      <w:rPr>
        <w:rStyle w:val="Seitenzahl"/>
        <w:snapToGrid w:val="0"/>
        <w:sz w:val="17"/>
        <w:szCs w:val="17"/>
        <w:lang w:eastAsia="de-DE"/>
      </w:rPr>
      <w:fldChar w:fldCharType="end"/>
    </w:r>
    <w:r w:rsidRPr="00D06D7C">
      <w:rPr>
        <w:rStyle w:val="Seitenzahl"/>
        <w:snapToGrid w:val="0"/>
        <w:sz w:val="17"/>
        <w:szCs w:val="17"/>
        <w:lang w:eastAsia="de-DE"/>
      </w:rPr>
      <w:t>/</w:t>
    </w:r>
    <w:r w:rsidRPr="00D06D7C">
      <w:rPr>
        <w:rStyle w:val="Seitenzahl"/>
        <w:snapToGrid w:val="0"/>
        <w:sz w:val="17"/>
        <w:szCs w:val="17"/>
        <w:lang w:eastAsia="de-DE"/>
      </w:rPr>
      <w:fldChar w:fldCharType="begin"/>
    </w:r>
    <w:r w:rsidRPr="00D06D7C">
      <w:rPr>
        <w:rStyle w:val="Seitenzahl"/>
        <w:snapToGrid w:val="0"/>
        <w:sz w:val="17"/>
        <w:szCs w:val="17"/>
        <w:lang w:eastAsia="de-DE"/>
      </w:rPr>
      <w:instrText xml:space="preserve"> NUMPAGES </w:instrText>
    </w:r>
    <w:r w:rsidRPr="00D06D7C">
      <w:rPr>
        <w:rStyle w:val="Seitenzahl"/>
        <w:snapToGrid w:val="0"/>
        <w:sz w:val="17"/>
        <w:szCs w:val="17"/>
        <w:lang w:eastAsia="de-DE"/>
      </w:rPr>
      <w:fldChar w:fldCharType="separate"/>
    </w:r>
    <w:r>
      <w:rPr>
        <w:rStyle w:val="Seitenzahl"/>
        <w:noProof/>
        <w:snapToGrid w:val="0"/>
        <w:sz w:val="17"/>
        <w:szCs w:val="17"/>
        <w:lang w:eastAsia="de-DE"/>
      </w:rPr>
      <w:t>2</w:t>
    </w:r>
    <w:r w:rsidRPr="00D06D7C">
      <w:rPr>
        <w:rStyle w:val="Seitenzahl"/>
        <w:snapToGrid w:val="0"/>
        <w:sz w:val="17"/>
        <w:szCs w:val="17"/>
        <w:lang w:eastAsia="de-DE"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79CA3" w14:textId="3E967074" w:rsidR="002F1456" w:rsidRPr="00D06D7C" w:rsidRDefault="0065687E">
    <w:pPr>
      <w:pStyle w:val="Kopfzeile"/>
      <w:rPr>
        <w:rFonts w:ascii="FoundryJournalMedium" w:hAnsi="FoundryJournalMedium"/>
        <w:spacing w:val="6"/>
      </w:rPr>
    </w:pPr>
    <w:r>
      <w:rPr>
        <w:rFonts w:ascii="FoundryJournalMedium" w:hAnsi="FoundryJournalMedium"/>
        <w:noProof/>
        <w:spacing w:val="6"/>
        <w:lang w:val="de-AT"/>
      </w:rPr>
      <w:drawing>
        <wp:anchor distT="0" distB="0" distL="114300" distR="114300" simplePos="0" relativeHeight="251671552" behindDoc="0" locked="0" layoutInCell="1" allowOverlap="1" wp14:anchorId="7C125843" wp14:editId="2731DA75">
          <wp:simplePos x="0" y="0"/>
          <wp:positionH relativeFrom="column">
            <wp:posOffset>4692650</wp:posOffset>
          </wp:positionH>
          <wp:positionV relativeFrom="paragraph">
            <wp:posOffset>-264795</wp:posOffset>
          </wp:positionV>
          <wp:extent cx="899160" cy="1092835"/>
          <wp:effectExtent l="0" t="0" r="0" b="0"/>
          <wp:wrapNone/>
          <wp:docPr id="83" name="Grafik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160" cy="1092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30E976" w14:textId="77777777" w:rsidR="002F1456" w:rsidRDefault="002F1456" w:rsidP="00ED5E26">
    <w:pPr>
      <w:spacing w:line="340" w:lineRule="exact"/>
      <w:rPr>
        <w:snapToGrid w:val="0"/>
        <w:sz w:val="17"/>
        <w:szCs w:val="17"/>
        <w:lang w:eastAsia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7E"/>
    <w:rsid w:val="00001CF9"/>
    <w:rsid w:val="00001D3C"/>
    <w:rsid w:val="000058F6"/>
    <w:rsid w:val="00007EB9"/>
    <w:rsid w:val="00010415"/>
    <w:rsid w:val="00017D64"/>
    <w:rsid w:val="00026C5F"/>
    <w:rsid w:val="00031990"/>
    <w:rsid w:val="0007213E"/>
    <w:rsid w:val="00076637"/>
    <w:rsid w:val="0008034F"/>
    <w:rsid w:val="00081E21"/>
    <w:rsid w:val="0009196C"/>
    <w:rsid w:val="000A233D"/>
    <w:rsid w:val="000A2CC7"/>
    <w:rsid w:val="000B16C0"/>
    <w:rsid w:val="000B2000"/>
    <w:rsid w:val="000C0EA0"/>
    <w:rsid w:val="000C1FC8"/>
    <w:rsid w:val="000E3697"/>
    <w:rsid w:val="000F0FFE"/>
    <w:rsid w:val="000F1315"/>
    <w:rsid w:val="000F2BC3"/>
    <w:rsid w:val="001021FA"/>
    <w:rsid w:val="0010239E"/>
    <w:rsid w:val="00102CB9"/>
    <w:rsid w:val="001045EF"/>
    <w:rsid w:val="00127A48"/>
    <w:rsid w:val="001419B4"/>
    <w:rsid w:val="00146E1C"/>
    <w:rsid w:val="00160052"/>
    <w:rsid w:val="00171390"/>
    <w:rsid w:val="0017337E"/>
    <w:rsid w:val="00177A09"/>
    <w:rsid w:val="001918AD"/>
    <w:rsid w:val="00194F85"/>
    <w:rsid w:val="00195FE2"/>
    <w:rsid w:val="001A6F98"/>
    <w:rsid w:val="001B4AFF"/>
    <w:rsid w:val="001C6411"/>
    <w:rsid w:val="001E0D39"/>
    <w:rsid w:val="001E1BEA"/>
    <w:rsid w:val="001E2E81"/>
    <w:rsid w:val="001E2EF8"/>
    <w:rsid w:val="001E4DA6"/>
    <w:rsid w:val="001F042C"/>
    <w:rsid w:val="00210479"/>
    <w:rsid w:val="00210BDD"/>
    <w:rsid w:val="00217937"/>
    <w:rsid w:val="0022529F"/>
    <w:rsid w:val="0022604F"/>
    <w:rsid w:val="00240E23"/>
    <w:rsid w:val="0024129E"/>
    <w:rsid w:val="00247A3A"/>
    <w:rsid w:val="00257752"/>
    <w:rsid w:val="00276570"/>
    <w:rsid w:val="00283103"/>
    <w:rsid w:val="00284177"/>
    <w:rsid w:val="00285DCF"/>
    <w:rsid w:val="0028690A"/>
    <w:rsid w:val="00286F7F"/>
    <w:rsid w:val="002878E7"/>
    <w:rsid w:val="00291604"/>
    <w:rsid w:val="002955B2"/>
    <w:rsid w:val="002A2200"/>
    <w:rsid w:val="002B1290"/>
    <w:rsid w:val="002B3C48"/>
    <w:rsid w:val="002F1456"/>
    <w:rsid w:val="002F2C25"/>
    <w:rsid w:val="003018F9"/>
    <w:rsid w:val="0030494C"/>
    <w:rsid w:val="00307A6C"/>
    <w:rsid w:val="00322EC7"/>
    <w:rsid w:val="0032532E"/>
    <w:rsid w:val="003374A0"/>
    <w:rsid w:val="00340ED0"/>
    <w:rsid w:val="00341BF4"/>
    <w:rsid w:val="00341BF7"/>
    <w:rsid w:val="00342353"/>
    <w:rsid w:val="00354B3D"/>
    <w:rsid w:val="0036374B"/>
    <w:rsid w:val="00364E2F"/>
    <w:rsid w:val="00380B16"/>
    <w:rsid w:val="00382CF1"/>
    <w:rsid w:val="00382F7F"/>
    <w:rsid w:val="003833C4"/>
    <w:rsid w:val="00386DE0"/>
    <w:rsid w:val="00395BDD"/>
    <w:rsid w:val="003A779E"/>
    <w:rsid w:val="003C429E"/>
    <w:rsid w:val="003C55EA"/>
    <w:rsid w:val="003C6828"/>
    <w:rsid w:val="003C6F8A"/>
    <w:rsid w:val="003E0862"/>
    <w:rsid w:val="003F000C"/>
    <w:rsid w:val="003F3E56"/>
    <w:rsid w:val="003F45AA"/>
    <w:rsid w:val="003F4B4A"/>
    <w:rsid w:val="003F56BF"/>
    <w:rsid w:val="003F662F"/>
    <w:rsid w:val="003F710A"/>
    <w:rsid w:val="00406403"/>
    <w:rsid w:val="00407C72"/>
    <w:rsid w:val="00412B93"/>
    <w:rsid w:val="00414EA3"/>
    <w:rsid w:val="0042542C"/>
    <w:rsid w:val="004377C1"/>
    <w:rsid w:val="0044581D"/>
    <w:rsid w:val="00445F99"/>
    <w:rsid w:val="00446A17"/>
    <w:rsid w:val="00447CA3"/>
    <w:rsid w:val="00453201"/>
    <w:rsid w:val="004714C4"/>
    <w:rsid w:val="00482B8A"/>
    <w:rsid w:val="00493991"/>
    <w:rsid w:val="004A098D"/>
    <w:rsid w:val="004A1923"/>
    <w:rsid w:val="004A6C79"/>
    <w:rsid w:val="004B2B35"/>
    <w:rsid w:val="004B3BBA"/>
    <w:rsid w:val="004B71A9"/>
    <w:rsid w:val="004D779C"/>
    <w:rsid w:val="004F0439"/>
    <w:rsid w:val="005029B3"/>
    <w:rsid w:val="00521585"/>
    <w:rsid w:val="0054325B"/>
    <w:rsid w:val="005461EC"/>
    <w:rsid w:val="00551FF2"/>
    <w:rsid w:val="005535A9"/>
    <w:rsid w:val="005637F6"/>
    <w:rsid w:val="00572A73"/>
    <w:rsid w:val="005766E8"/>
    <w:rsid w:val="00577902"/>
    <w:rsid w:val="00577E19"/>
    <w:rsid w:val="005826FA"/>
    <w:rsid w:val="00591432"/>
    <w:rsid w:val="0059569F"/>
    <w:rsid w:val="005963A4"/>
    <w:rsid w:val="005A0D4C"/>
    <w:rsid w:val="005A549A"/>
    <w:rsid w:val="005B77F2"/>
    <w:rsid w:val="005C47A9"/>
    <w:rsid w:val="005C6668"/>
    <w:rsid w:val="005C7BA9"/>
    <w:rsid w:val="005D2E16"/>
    <w:rsid w:val="005D2E87"/>
    <w:rsid w:val="005E36EF"/>
    <w:rsid w:val="005E4783"/>
    <w:rsid w:val="005E65B6"/>
    <w:rsid w:val="005E7968"/>
    <w:rsid w:val="006077CD"/>
    <w:rsid w:val="00607B73"/>
    <w:rsid w:val="00611F9D"/>
    <w:rsid w:val="006140B0"/>
    <w:rsid w:val="006150C8"/>
    <w:rsid w:val="006205B7"/>
    <w:rsid w:val="0065566D"/>
    <w:rsid w:val="0065687E"/>
    <w:rsid w:val="00657724"/>
    <w:rsid w:val="00666E3C"/>
    <w:rsid w:val="006705E3"/>
    <w:rsid w:val="0067167A"/>
    <w:rsid w:val="00673A03"/>
    <w:rsid w:val="006748CE"/>
    <w:rsid w:val="00675CB5"/>
    <w:rsid w:val="00676564"/>
    <w:rsid w:val="006814C8"/>
    <w:rsid w:val="00685E0B"/>
    <w:rsid w:val="00686FF2"/>
    <w:rsid w:val="006A118D"/>
    <w:rsid w:val="006C58EC"/>
    <w:rsid w:val="006F6086"/>
    <w:rsid w:val="006F6EE2"/>
    <w:rsid w:val="00702E5D"/>
    <w:rsid w:val="0070432A"/>
    <w:rsid w:val="00714726"/>
    <w:rsid w:val="00720A14"/>
    <w:rsid w:val="00724C2E"/>
    <w:rsid w:val="00730E68"/>
    <w:rsid w:val="00734CF5"/>
    <w:rsid w:val="007365E2"/>
    <w:rsid w:val="007411BB"/>
    <w:rsid w:val="00741EB2"/>
    <w:rsid w:val="0074706B"/>
    <w:rsid w:val="00755650"/>
    <w:rsid w:val="00756247"/>
    <w:rsid w:val="0076126E"/>
    <w:rsid w:val="00762311"/>
    <w:rsid w:val="0077457E"/>
    <w:rsid w:val="00785A31"/>
    <w:rsid w:val="007879A5"/>
    <w:rsid w:val="007A3A7E"/>
    <w:rsid w:val="007B1707"/>
    <w:rsid w:val="007C4FD3"/>
    <w:rsid w:val="007D6BD0"/>
    <w:rsid w:val="007E35B0"/>
    <w:rsid w:val="007F207F"/>
    <w:rsid w:val="007F3036"/>
    <w:rsid w:val="00807C70"/>
    <w:rsid w:val="00814875"/>
    <w:rsid w:val="008322E1"/>
    <w:rsid w:val="008456AD"/>
    <w:rsid w:val="00847182"/>
    <w:rsid w:val="00850C79"/>
    <w:rsid w:val="00864DC8"/>
    <w:rsid w:val="008674D9"/>
    <w:rsid w:val="0089662F"/>
    <w:rsid w:val="008A7E5E"/>
    <w:rsid w:val="008B0918"/>
    <w:rsid w:val="008B222F"/>
    <w:rsid w:val="008C331A"/>
    <w:rsid w:val="008C3EF9"/>
    <w:rsid w:val="008C78BD"/>
    <w:rsid w:val="008D1A66"/>
    <w:rsid w:val="008E7649"/>
    <w:rsid w:val="008F00E5"/>
    <w:rsid w:val="008F4080"/>
    <w:rsid w:val="009010F4"/>
    <w:rsid w:val="009054F1"/>
    <w:rsid w:val="00910060"/>
    <w:rsid w:val="0091652F"/>
    <w:rsid w:val="00926138"/>
    <w:rsid w:val="00933E31"/>
    <w:rsid w:val="00940227"/>
    <w:rsid w:val="009409E3"/>
    <w:rsid w:val="009559C1"/>
    <w:rsid w:val="00957DAB"/>
    <w:rsid w:val="0096044A"/>
    <w:rsid w:val="00961679"/>
    <w:rsid w:val="00970234"/>
    <w:rsid w:val="00973FA5"/>
    <w:rsid w:val="00980B56"/>
    <w:rsid w:val="00983F69"/>
    <w:rsid w:val="009A24D8"/>
    <w:rsid w:val="009A6997"/>
    <w:rsid w:val="009B08FF"/>
    <w:rsid w:val="009B1EAA"/>
    <w:rsid w:val="009B22B8"/>
    <w:rsid w:val="009B7D35"/>
    <w:rsid w:val="009D07E0"/>
    <w:rsid w:val="009D0D4B"/>
    <w:rsid w:val="009D67F2"/>
    <w:rsid w:val="009F57D7"/>
    <w:rsid w:val="00A02AE3"/>
    <w:rsid w:val="00A07E16"/>
    <w:rsid w:val="00A11382"/>
    <w:rsid w:val="00A1553F"/>
    <w:rsid w:val="00A2056C"/>
    <w:rsid w:val="00A215DE"/>
    <w:rsid w:val="00A237F4"/>
    <w:rsid w:val="00A24F0A"/>
    <w:rsid w:val="00A36D59"/>
    <w:rsid w:val="00A433E8"/>
    <w:rsid w:val="00A50420"/>
    <w:rsid w:val="00A5440C"/>
    <w:rsid w:val="00A57A2E"/>
    <w:rsid w:val="00A61D94"/>
    <w:rsid w:val="00A813C0"/>
    <w:rsid w:val="00A81964"/>
    <w:rsid w:val="00A83DA8"/>
    <w:rsid w:val="00A93220"/>
    <w:rsid w:val="00AA1C58"/>
    <w:rsid w:val="00AB76D7"/>
    <w:rsid w:val="00AC3861"/>
    <w:rsid w:val="00AD7067"/>
    <w:rsid w:val="00AE5C1D"/>
    <w:rsid w:val="00AF3AB3"/>
    <w:rsid w:val="00AF4E77"/>
    <w:rsid w:val="00AF5309"/>
    <w:rsid w:val="00B014E5"/>
    <w:rsid w:val="00B014FC"/>
    <w:rsid w:val="00B04978"/>
    <w:rsid w:val="00B0616F"/>
    <w:rsid w:val="00B06EB5"/>
    <w:rsid w:val="00B31850"/>
    <w:rsid w:val="00B40DD0"/>
    <w:rsid w:val="00B45789"/>
    <w:rsid w:val="00B45C6A"/>
    <w:rsid w:val="00B47379"/>
    <w:rsid w:val="00B5305C"/>
    <w:rsid w:val="00B54AB5"/>
    <w:rsid w:val="00B94C74"/>
    <w:rsid w:val="00BA2E1D"/>
    <w:rsid w:val="00BB5D88"/>
    <w:rsid w:val="00BC1EF1"/>
    <w:rsid w:val="00BC4AFF"/>
    <w:rsid w:val="00BE2B20"/>
    <w:rsid w:val="00C008C0"/>
    <w:rsid w:val="00C06FBD"/>
    <w:rsid w:val="00C078B4"/>
    <w:rsid w:val="00C1421D"/>
    <w:rsid w:val="00C178F5"/>
    <w:rsid w:val="00C20381"/>
    <w:rsid w:val="00C4576F"/>
    <w:rsid w:val="00C539BE"/>
    <w:rsid w:val="00C548AE"/>
    <w:rsid w:val="00C604A9"/>
    <w:rsid w:val="00C6214A"/>
    <w:rsid w:val="00C62CEB"/>
    <w:rsid w:val="00C6357E"/>
    <w:rsid w:val="00C756F3"/>
    <w:rsid w:val="00C84B04"/>
    <w:rsid w:val="00C86223"/>
    <w:rsid w:val="00C86CF3"/>
    <w:rsid w:val="00C872E1"/>
    <w:rsid w:val="00C94F6B"/>
    <w:rsid w:val="00C95BF4"/>
    <w:rsid w:val="00CA2505"/>
    <w:rsid w:val="00CB03A8"/>
    <w:rsid w:val="00CB10A3"/>
    <w:rsid w:val="00CB17DB"/>
    <w:rsid w:val="00CB3F17"/>
    <w:rsid w:val="00CB3FFE"/>
    <w:rsid w:val="00CC7E9E"/>
    <w:rsid w:val="00CD407E"/>
    <w:rsid w:val="00CD4C9B"/>
    <w:rsid w:val="00CD7835"/>
    <w:rsid w:val="00CE3FFF"/>
    <w:rsid w:val="00CE4CB6"/>
    <w:rsid w:val="00CF1D16"/>
    <w:rsid w:val="00CF3657"/>
    <w:rsid w:val="00CF79F8"/>
    <w:rsid w:val="00D03955"/>
    <w:rsid w:val="00D130ED"/>
    <w:rsid w:val="00D22CB4"/>
    <w:rsid w:val="00D268AC"/>
    <w:rsid w:val="00D27541"/>
    <w:rsid w:val="00D41FEA"/>
    <w:rsid w:val="00D50056"/>
    <w:rsid w:val="00D51A84"/>
    <w:rsid w:val="00D56600"/>
    <w:rsid w:val="00D67EA0"/>
    <w:rsid w:val="00D8307D"/>
    <w:rsid w:val="00D83C6B"/>
    <w:rsid w:val="00D867E5"/>
    <w:rsid w:val="00D95FE6"/>
    <w:rsid w:val="00DB2730"/>
    <w:rsid w:val="00DB7D6F"/>
    <w:rsid w:val="00DC0F58"/>
    <w:rsid w:val="00DC3801"/>
    <w:rsid w:val="00DD0CBF"/>
    <w:rsid w:val="00DD44D4"/>
    <w:rsid w:val="00DD64FB"/>
    <w:rsid w:val="00DE1AC5"/>
    <w:rsid w:val="00DE55AB"/>
    <w:rsid w:val="00DF3718"/>
    <w:rsid w:val="00DF5E5B"/>
    <w:rsid w:val="00E046D3"/>
    <w:rsid w:val="00E0755C"/>
    <w:rsid w:val="00E0782D"/>
    <w:rsid w:val="00E11D70"/>
    <w:rsid w:val="00E1500B"/>
    <w:rsid w:val="00E16A2D"/>
    <w:rsid w:val="00E2568F"/>
    <w:rsid w:val="00E33535"/>
    <w:rsid w:val="00E33F23"/>
    <w:rsid w:val="00E37360"/>
    <w:rsid w:val="00E40040"/>
    <w:rsid w:val="00E43045"/>
    <w:rsid w:val="00E45105"/>
    <w:rsid w:val="00E4552E"/>
    <w:rsid w:val="00E62B5B"/>
    <w:rsid w:val="00E64053"/>
    <w:rsid w:val="00E73C73"/>
    <w:rsid w:val="00E75D2F"/>
    <w:rsid w:val="00E96B66"/>
    <w:rsid w:val="00EC1455"/>
    <w:rsid w:val="00ED32BE"/>
    <w:rsid w:val="00ED5F75"/>
    <w:rsid w:val="00EE32CC"/>
    <w:rsid w:val="00EF3470"/>
    <w:rsid w:val="00EF3B40"/>
    <w:rsid w:val="00EF55B1"/>
    <w:rsid w:val="00EF58BE"/>
    <w:rsid w:val="00F1153A"/>
    <w:rsid w:val="00F308A6"/>
    <w:rsid w:val="00F31DAD"/>
    <w:rsid w:val="00F3338D"/>
    <w:rsid w:val="00F46199"/>
    <w:rsid w:val="00F5098D"/>
    <w:rsid w:val="00F54638"/>
    <w:rsid w:val="00F64108"/>
    <w:rsid w:val="00F72877"/>
    <w:rsid w:val="00F80A42"/>
    <w:rsid w:val="00F8213F"/>
    <w:rsid w:val="00F97EA3"/>
    <w:rsid w:val="00FA4720"/>
    <w:rsid w:val="00FB0B73"/>
    <w:rsid w:val="00FB37FF"/>
    <w:rsid w:val="00FD3E40"/>
    <w:rsid w:val="00FD69E4"/>
    <w:rsid w:val="00FD6BF3"/>
    <w:rsid w:val="00FD7667"/>
    <w:rsid w:val="00FD7A4A"/>
    <w:rsid w:val="00FE0C38"/>
    <w:rsid w:val="00FE2C04"/>
    <w:rsid w:val="00FE438B"/>
    <w:rsid w:val="00FE5C16"/>
    <w:rsid w:val="00FE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2E7517"/>
  <w15:docId w15:val="{1721B22D-E150-43EE-A1D1-7E963AAC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5687E"/>
    <w:rPr>
      <w:rFonts w:ascii="Arial" w:eastAsia="Times New Roman" w:hAnsi="Arial"/>
      <w:spacing w:val="8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010415"/>
    <w:pPr>
      <w:tabs>
        <w:tab w:val="center" w:pos="4536"/>
        <w:tab w:val="right" w:pos="9072"/>
      </w:tabs>
    </w:pPr>
    <w:rPr>
      <w:rFonts w:ascii="Helvetica" w:eastAsia="Times" w:hAnsi="Helvetica"/>
      <w:spacing w:val="0"/>
    </w:rPr>
  </w:style>
  <w:style w:type="paragraph" w:styleId="Fuzeile">
    <w:name w:val="footer"/>
    <w:basedOn w:val="Standard"/>
    <w:link w:val="FuzeileZchn"/>
    <w:rsid w:val="00010415"/>
    <w:pPr>
      <w:tabs>
        <w:tab w:val="center" w:pos="4536"/>
        <w:tab w:val="right" w:pos="9072"/>
      </w:tabs>
    </w:pPr>
    <w:rPr>
      <w:rFonts w:ascii="Helvetica" w:eastAsia="Times" w:hAnsi="Helvetica"/>
      <w:spacing w:val="0"/>
    </w:rPr>
  </w:style>
  <w:style w:type="paragraph" w:styleId="Textkrper">
    <w:name w:val="Body Text"/>
    <w:basedOn w:val="Standard"/>
    <w:rsid w:val="00010415"/>
    <w:rPr>
      <w:rFonts w:ascii="Helvetica" w:eastAsia="Times" w:hAnsi="Helvetica"/>
      <w:spacing w:val="0"/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E73C73"/>
    <w:rPr>
      <w:rFonts w:ascii="Helvetica" w:hAnsi="Helvetica"/>
      <w:lang w:val="de-DE"/>
    </w:rPr>
  </w:style>
  <w:style w:type="character" w:styleId="Hyperlink">
    <w:name w:val="Hyperlink"/>
    <w:rsid w:val="0065687E"/>
    <w:rPr>
      <w:color w:val="0000FF"/>
      <w:u w:val="single"/>
    </w:rPr>
  </w:style>
  <w:style w:type="character" w:customStyle="1" w:styleId="FuzeileZchn">
    <w:name w:val="Fußzeile Zchn"/>
    <w:link w:val="Fuzeile"/>
    <w:rsid w:val="0065687E"/>
    <w:rPr>
      <w:rFonts w:ascii="Helvetica" w:hAnsi="Helvetica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2C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3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4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82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31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42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20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07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60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970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41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1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587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475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27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803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709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3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5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534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76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0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06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63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07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8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1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07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48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54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97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5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24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65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44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964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649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44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5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5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1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13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68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349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330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61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255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7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38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16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781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648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23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37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22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655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2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51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83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20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3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7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8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891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98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62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9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5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60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7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8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0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83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730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0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holz-tirol.at" TargetMode="External"/><Relationship Id="rId1" Type="http://schemas.openxmlformats.org/officeDocument/2006/relationships/hyperlink" Target="mailto:info@proholz-tirol.a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PROHOLZ%20TIROL\_PROHOLZ_ORGANISATION\Vorlagen\Briefvorlagen\Brief_mit%20Logo_mit%20Adresse_ein-%20oder%20mehrseitig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6D67D-6FEE-FB48-87B0-69D19048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Brief_mit Logo_mit Adresse_ein- oder mehrseitig</Template>
  <TotalTime>0</TotalTime>
  <Pages>1</Pages>
  <Words>234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Voit Daniela, proHolz Tirol</dc:creator>
  <cp:lastModifiedBy>Resl Barbara | proHolz Tirol</cp:lastModifiedBy>
  <cp:revision>18</cp:revision>
  <cp:lastPrinted>2025-02-25T14:07:00Z</cp:lastPrinted>
  <dcterms:created xsi:type="dcterms:W3CDTF">2025-02-07T14:45:00Z</dcterms:created>
  <dcterms:modified xsi:type="dcterms:W3CDTF">2025-02-25T14:28:00Z</dcterms:modified>
</cp:coreProperties>
</file>