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06231" w14:textId="77777777" w:rsidR="00251CC2" w:rsidRPr="0021228A" w:rsidRDefault="0021228A" w:rsidP="00F95DC9">
      <w:pPr>
        <w:rPr>
          <w:rFonts w:ascii="Arial" w:hAnsi="Arial" w:cs="Arial"/>
          <w:sz w:val="28"/>
          <w:szCs w:val="19"/>
          <w:lang w:val="de-DE"/>
        </w:rPr>
      </w:pPr>
      <w:r w:rsidRPr="0021228A">
        <w:rPr>
          <w:rFonts w:ascii="Arial" w:hAnsi="Arial" w:cs="Arial"/>
          <w:color w:val="FF0000"/>
          <w:sz w:val="28"/>
          <w:szCs w:val="19"/>
          <w:lang w:val="de-DE"/>
        </w:rPr>
        <w:t xml:space="preserve">Holzbaupreis Tirol </w:t>
      </w:r>
      <w:r w:rsidRPr="0021228A">
        <w:rPr>
          <w:rFonts w:ascii="Arial" w:hAnsi="Arial" w:cs="Arial"/>
          <w:sz w:val="28"/>
          <w:szCs w:val="19"/>
          <w:lang w:val="de-DE"/>
        </w:rPr>
        <w:t>2019</w:t>
      </w:r>
    </w:p>
    <w:p w14:paraId="62812B23" w14:textId="0D0FD43E" w:rsidR="00251CC2" w:rsidRDefault="00251CC2" w:rsidP="00251CC2">
      <w:pPr>
        <w:rPr>
          <w:rFonts w:ascii="Arial" w:hAnsi="Arial" w:cs="Arial"/>
          <w:sz w:val="19"/>
          <w:szCs w:val="19"/>
          <w:lang w:val="de-DE"/>
        </w:rPr>
      </w:pPr>
    </w:p>
    <w:p w14:paraId="1060D348" w14:textId="77777777" w:rsidR="00251CC2" w:rsidRPr="0021228A" w:rsidRDefault="0021228A" w:rsidP="00251CC2">
      <w:pPr>
        <w:ind w:left="1410" w:hanging="1410"/>
        <w:rPr>
          <w:rFonts w:ascii="Arial" w:hAnsi="Arial" w:cs="Arial"/>
          <w:color w:val="FF0000"/>
          <w:sz w:val="22"/>
          <w:szCs w:val="19"/>
          <w:lang w:val="de-DE"/>
        </w:rPr>
      </w:pPr>
      <w:r w:rsidRPr="0021228A">
        <w:rPr>
          <w:rFonts w:ascii="Arial" w:hAnsi="Arial" w:cs="Arial"/>
          <w:color w:val="FF0000"/>
          <w:sz w:val="22"/>
          <w:szCs w:val="19"/>
          <w:lang w:val="de-DE"/>
        </w:rPr>
        <w:t>AUSZEICHNUNGN</w:t>
      </w:r>
    </w:p>
    <w:p w14:paraId="33FF8CEA" w14:textId="334DF869" w:rsidR="005E1808" w:rsidRDefault="005E1808" w:rsidP="00251CC2">
      <w:pPr>
        <w:rPr>
          <w:rFonts w:ascii="Arial" w:hAnsi="Arial" w:cs="Arial"/>
          <w:b/>
          <w:sz w:val="19"/>
          <w:szCs w:val="19"/>
          <w:lang w:val="de-DE"/>
        </w:rPr>
      </w:pPr>
    </w:p>
    <w:p w14:paraId="6DCDAC78" w14:textId="77777777" w:rsidR="005175D9" w:rsidRDefault="00122E61" w:rsidP="0083731C">
      <w:pPr>
        <w:ind w:left="709" w:hanging="709"/>
        <w:rPr>
          <w:rFonts w:ascii="Arial" w:hAnsi="Arial" w:cs="Arial"/>
          <w:b/>
          <w:sz w:val="19"/>
          <w:szCs w:val="19"/>
          <w:lang w:val="de-DE"/>
        </w:rPr>
      </w:pPr>
      <w:r w:rsidRPr="00BE1BC2">
        <w:rPr>
          <w:rFonts w:ascii="Arial" w:hAnsi="Arial" w:cs="Arial"/>
          <w:b/>
          <w:sz w:val="19"/>
          <w:szCs w:val="19"/>
          <w:lang w:val="de-DE"/>
        </w:rPr>
        <w:t>Bildung</w:t>
      </w:r>
      <w:r w:rsidR="00BE1BC2">
        <w:rPr>
          <w:rFonts w:ascii="Arial" w:hAnsi="Arial" w:cs="Arial"/>
          <w:b/>
          <w:sz w:val="19"/>
          <w:szCs w:val="19"/>
          <w:lang w:val="de-DE"/>
        </w:rPr>
        <w:t>shaus St. Michael</w:t>
      </w:r>
    </w:p>
    <w:p w14:paraId="065E7208" w14:textId="77777777" w:rsidR="00122E61" w:rsidRPr="00BE1BC2" w:rsidRDefault="00D76EB1" w:rsidP="0083731C">
      <w:pPr>
        <w:ind w:left="709" w:hanging="709"/>
        <w:rPr>
          <w:rFonts w:ascii="Arial" w:hAnsi="Arial" w:cs="Arial"/>
          <w:b/>
          <w:sz w:val="19"/>
          <w:szCs w:val="19"/>
          <w:lang w:val="de-DE"/>
        </w:rPr>
      </w:pPr>
      <w:r>
        <w:rPr>
          <w:rFonts w:ascii="Arial" w:hAnsi="Arial" w:cs="Arial"/>
          <w:b/>
          <w:sz w:val="19"/>
          <w:szCs w:val="19"/>
          <w:lang w:val="de-DE"/>
        </w:rPr>
        <w:t>Kategorie: Öffentlich</w:t>
      </w:r>
      <w:r w:rsidR="00523DE7">
        <w:rPr>
          <w:rFonts w:ascii="Arial" w:hAnsi="Arial" w:cs="Arial"/>
          <w:b/>
          <w:sz w:val="19"/>
          <w:szCs w:val="19"/>
          <w:lang w:val="de-DE"/>
        </w:rPr>
        <w:t xml:space="preserve"> Bauten</w:t>
      </w:r>
    </w:p>
    <w:p w14:paraId="704948E3" w14:textId="77777777" w:rsidR="00122E61" w:rsidRDefault="00122E61" w:rsidP="0083731C">
      <w:pPr>
        <w:ind w:left="709" w:hanging="709"/>
        <w:rPr>
          <w:rFonts w:ascii="Arial" w:hAnsi="Arial" w:cs="Arial"/>
          <w:sz w:val="19"/>
          <w:szCs w:val="19"/>
          <w:lang w:val="de-DE"/>
        </w:rPr>
      </w:pPr>
      <w:r>
        <w:rPr>
          <w:rFonts w:ascii="Arial" w:hAnsi="Arial" w:cs="Arial"/>
          <w:sz w:val="19"/>
          <w:szCs w:val="19"/>
          <w:lang w:val="de-DE"/>
        </w:rPr>
        <w:tab/>
        <w:t>In der</w:t>
      </w:r>
      <w:r w:rsidRPr="00DD0BA9">
        <w:rPr>
          <w:rFonts w:ascii="Arial" w:hAnsi="Arial" w:cs="Arial"/>
          <w:sz w:val="19"/>
          <w:szCs w:val="19"/>
          <w:lang w:val="de-DE"/>
        </w:rPr>
        <w:t xml:space="preserve"> Verlautbarung mit dem Titel „Über die Sorge für das gemeinsame Haus" befasst sich </w:t>
      </w:r>
      <w:r w:rsidRPr="00DD0BA9">
        <w:rPr>
          <w:rFonts w:ascii="Arial" w:hAnsi="Arial" w:cs="Arial"/>
          <w:sz w:val="19"/>
          <w:szCs w:val="19"/>
        </w:rPr>
        <w:t>Papst Franziskus</w:t>
      </w:r>
      <w:r>
        <w:rPr>
          <w:rFonts w:ascii="Arial" w:hAnsi="Arial" w:cs="Arial"/>
          <w:sz w:val="19"/>
          <w:szCs w:val="19"/>
        </w:rPr>
        <w:t xml:space="preserve"> in seiner </w:t>
      </w:r>
      <w:r w:rsidRPr="00DD0BA9">
        <w:rPr>
          <w:rFonts w:ascii="Arial" w:hAnsi="Arial" w:cs="Arial"/>
          <w:sz w:val="19"/>
          <w:szCs w:val="19"/>
        </w:rPr>
        <w:t>zweite</w:t>
      </w:r>
      <w:r>
        <w:rPr>
          <w:rFonts w:ascii="Arial" w:hAnsi="Arial" w:cs="Arial"/>
          <w:sz w:val="19"/>
          <w:szCs w:val="19"/>
        </w:rPr>
        <w:t>n</w:t>
      </w:r>
      <w:r w:rsidRPr="00DD0BA9">
        <w:rPr>
          <w:rFonts w:ascii="Arial" w:hAnsi="Arial" w:cs="Arial"/>
          <w:sz w:val="19"/>
          <w:szCs w:val="19"/>
        </w:rPr>
        <w:t xml:space="preserve"> Enzyklika </w:t>
      </w:r>
      <w:r w:rsidRPr="00DD0BA9">
        <w:rPr>
          <w:rFonts w:ascii="Arial" w:hAnsi="Arial" w:cs="Arial"/>
          <w:sz w:val="19"/>
          <w:szCs w:val="19"/>
          <w:lang w:val="de-DE"/>
        </w:rPr>
        <w:t>schwerpunktmäßig</w:t>
      </w:r>
      <w:r w:rsidRPr="00DD0BA9">
        <w:rPr>
          <w:rFonts w:ascii="Arial" w:hAnsi="Arial" w:cs="Arial"/>
          <w:sz w:val="19"/>
          <w:szCs w:val="19"/>
        </w:rPr>
        <w:t xml:space="preserve"> </w:t>
      </w:r>
      <w:r w:rsidRPr="00DD0BA9">
        <w:rPr>
          <w:rFonts w:ascii="Arial" w:hAnsi="Arial" w:cs="Arial"/>
          <w:sz w:val="19"/>
          <w:szCs w:val="19"/>
          <w:lang w:val="de-DE"/>
        </w:rPr>
        <w:t>mit dem Thema Umwelt- und Klimaschutz und der damit verbundenen Erschöpfung der natürlichen Ressourcen. In seinem Text äußert sich der Papst klar zur Abkehr von Öl, Kohle und Gas und dem notwendigen Ausbau erneuerbarer Energieträger.</w:t>
      </w:r>
      <w:r>
        <w:rPr>
          <w:rFonts w:ascii="Arial" w:hAnsi="Arial" w:cs="Arial"/>
          <w:sz w:val="19"/>
          <w:szCs w:val="19"/>
          <w:lang w:val="de-DE"/>
        </w:rPr>
        <w:t xml:space="preserve"> Die Diözese Innsbruck hat nicht lange gefackelt und mit dem neuen Bildungshaus ein Zeichen gesetzt. Ein Bau großer Dimensionen an einem weithin sichtbaren Platz, gleichzeitig selbstbewusst und nobel zurückhaltend. Holzbautechnisch sind vom kleinteiligen Gästebereich bis zum Seminarbereich mit großen Spannweiten innovative Holz- und Holzverbundwerkstoffe verbaut. Den Auftraggebern, den Planern und den Ausführenden ein aufrichtiges „Vergelt`s Gott“!</w:t>
      </w:r>
    </w:p>
    <w:p w14:paraId="5D64C8FA" w14:textId="10592CDF" w:rsidR="005E1808" w:rsidRDefault="005E1808" w:rsidP="0083731C">
      <w:pPr>
        <w:rPr>
          <w:rFonts w:ascii="Arial" w:hAnsi="Arial" w:cs="Arial"/>
          <w:sz w:val="19"/>
          <w:szCs w:val="19"/>
          <w:lang w:val="de-DE"/>
        </w:rPr>
      </w:pPr>
    </w:p>
    <w:p w14:paraId="7E7F0FBC" w14:textId="77777777" w:rsidR="005175D9" w:rsidRPr="00D76EB1" w:rsidRDefault="00D76EB1" w:rsidP="0083731C">
      <w:pPr>
        <w:ind w:left="709" w:hanging="709"/>
        <w:rPr>
          <w:rFonts w:ascii="Arial" w:hAnsi="Arial" w:cs="Arial"/>
          <w:b/>
          <w:sz w:val="19"/>
          <w:szCs w:val="19"/>
          <w:lang w:val="de-DE"/>
        </w:rPr>
      </w:pPr>
      <w:r w:rsidRPr="00D76EB1">
        <w:rPr>
          <w:rFonts w:ascii="Arial" w:hAnsi="Arial" w:cs="Arial"/>
          <w:b/>
          <w:sz w:val="19"/>
          <w:szCs w:val="19"/>
          <w:lang w:val="de-DE"/>
        </w:rPr>
        <w:t>Dorfhaus Steinberg</w:t>
      </w:r>
    </w:p>
    <w:p w14:paraId="6B8B953B" w14:textId="77777777" w:rsidR="00D76EB1" w:rsidRPr="00BE1BC2" w:rsidRDefault="00D76EB1" w:rsidP="0083731C">
      <w:pPr>
        <w:ind w:left="709" w:hanging="709"/>
        <w:rPr>
          <w:rFonts w:ascii="Arial" w:hAnsi="Arial" w:cs="Arial"/>
          <w:b/>
          <w:sz w:val="19"/>
          <w:szCs w:val="19"/>
          <w:lang w:val="de-DE"/>
        </w:rPr>
      </w:pPr>
      <w:r>
        <w:rPr>
          <w:rFonts w:ascii="Arial" w:hAnsi="Arial" w:cs="Arial"/>
          <w:b/>
          <w:sz w:val="19"/>
          <w:szCs w:val="19"/>
          <w:lang w:val="de-DE"/>
        </w:rPr>
        <w:t>Kategorie: Öffentlich</w:t>
      </w:r>
      <w:r w:rsidR="00523DE7">
        <w:rPr>
          <w:rFonts w:ascii="Arial" w:hAnsi="Arial" w:cs="Arial"/>
          <w:b/>
          <w:sz w:val="19"/>
          <w:szCs w:val="19"/>
          <w:lang w:val="de-DE"/>
        </w:rPr>
        <w:t>e Bauten</w:t>
      </w:r>
    </w:p>
    <w:p w14:paraId="64E8F50A" w14:textId="77777777" w:rsidR="005175D9" w:rsidRDefault="005175D9" w:rsidP="0083731C">
      <w:pPr>
        <w:ind w:left="709" w:hanging="709"/>
        <w:rPr>
          <w:rFonts w:ascii="Arial" w:hAnsi="Arial" w:cs="Arial"/>
          <w:sz w:val="19"/>
          <w:szCs w:val="19"/>
          <w:lang w:val="de-DE"/>
        </w:rPr>
      </w:pPr>
      <w:r>
        <w:rPr>
          <w:rFonts w:ascii="Arial" w:hAnsi="Arial" w:cs="Arial"/>
          <w:sz w:val="19"/>
          <w:szCs w:val="19"/>
          <w:lang w:val="de-DE"/>
        </w:rPr>
        <w:tab/>
        <w:t xml:space="preserve">Eine Gemeinde mit knapp 300 Einwohnern analysiert mit Bürgerbeteiligung was von Nöten sei. Unter 3 Projekten wird ein Dorfhaus mit Gastronomie auserkoren um der Gemeinde im Verband mit der Kirche wieder ein erlebbares Zentrum zu geben. Ein </w:t>
      </w:r>
      <w:r w:rsidR="00C82AAC">
        <w:rPr>
          <w:rFonts w:ascii="Arial" w:hAnsi="Arial" w:cs="Arial"/>
          <w:sz w:val="19"/>
          <w:szCs w:val="19"/>
          <w:lang w:val="de-DE"/>
        </w:rPr>
        <w:t>A</w:t>
      </w:r>
      <w:r>
        <w:rPr>
          <w:rFonts w:ascii="Arial" w:hAnsi="Arial" w:cs="Arial"/>
          <w:sz w:val="19"/>
          <w:szCs w:val="19"/>
          <w:lang w:val="de-DE"/>
        </w:rPr>
        <w:t>rchitekturwettbewerb bringt ein einstimmiges Ergebnis. Das Dorf rückt zusammen und bekommt großzügige private Unterstützer und letztlich öffentliche Förderungen. Ein Haus mit hoher regionaler Wertschöpfung entsteht, das heimische Lärchenholz zieht sich durchs ganze Haus. Die bodenverbindenden Bauteile in Stahlbeton sind ebenso perfekt verarbeitet wie der intelligente Holzbau samt der Innenausstattung. Der Bau steht für eine zeitgemäße Ländlichkeit ohne jegliche Rustikalität.</w:t>
      </w:r>
    </w:p>
    <w:p w14:paraId="3349CEF1" w14:textId="55664177" w:rsidR="005E1808" w:rsidRDefault="005E1808" w:rsidP="0083731C">
      <w:pPr>
        <w:rPr>
          <w:rFonts w:ascii="Arial" w:hAnsi="Arial" w:cs="Arial"/>
          <w:sz w:val="19"/>
          <w:szCs w:val="19"/>
          <w:lang w:val="de-DE"/>
        </w:rPr>
      </w:pPr>
    </w:p>
    <w:p w14:paraId="3194CF44" w14:textId="77777777" w:rsidR="00C82AAC" w:rsidRDefault="00C82AAC" w:rsidP="0083731C">
      <w:pPr>
        <w:rPr>
          <w:rFonts w:ascii="Arial" w:hAnsi="Arial" w:cs="Arial"/>
          <w:b/>
          <w:sz w:val="19"/>
          <w:szCs w:val="19"/>
          <w:lang w:val="de-DE"/>
        </w:rPr>
      </w:pPr>
      <w:r w:rsidRPr="00C82AAC">
        <w:rPr>
          <w:rFonts w:ascii="Arial" w:hAnsi="Arial" w:cs="Arial"/>
          <w:b/>
          <w:sz w:val="19"/>
          <w:szCs w:val="19"/>
          <w:lang w:val="de-DE"/>
        </w:rPr>
        <w:t>Aromapflege</w:t>
      </w:r>
    </w:p>
    <w:p w14:paraId="34E023C5" w14:textId="77777777" w:rsidR="00C82AAC" w:rsidRPr="00BE1BC2" w:rsidRDefault="00523DE7" w:rsidP="0083731C">
      <w:pPr>
        <w:ind w:left="709" w:hanging="709"/>
        <w:rPr>
          <w:rFonts w:ascii="Arial" w:hAnsi="Arial" w:cs="Arial"/>
          <w:b/>
          <w:sz w:val="19"/>
          <w:szCs w:val="19"/>
          <w:lang w:val="de-DE"/>
        </w:rPr>
      </w:pPr>
      <w:r>
        <w:rPr>
          <w:rFonts w:ascii="Arial" w:hAnsi="Arial" w:cs="Arial"/>
          <w:b/>
          <w:sz w:val="19"/>
          <w:szCs w:val="19"/>
          <w:lang w:val="de-DE"/>
        </w:rPr>
        <w:t>Kategorie: Gewerbliche Bauten</w:t>
      </w:r>
    </w:p>
    <w:p w14:paraId="15C8FBA9" w14:textId="77777777" w:rsidR="00C82AAC" w:rsidRPr="00D2228B" w:rsidRDefault="00C82AAC" w:rsidP="0083731C">
      <w:pPr>
        <w:ind w:left="709" w:hanging="709"/>
        <w:rPr>
          <w:rFonts w:ascii="Arial" w:hAnsi="Arial" w:cs="Arial"/>
          <w:sz w:val="19"/>
          <w:szCs w:val="19"/>
          <w:lang w:val="de-DE"/>
        </w:rPr>
      </w:pPr>
      <w:r>
        <w:rPr>
          <w:rFonts w:ascii="Arial" w:hAnsi="Arial" w:cs="Arial"/>
          <w:sz w:val="19"/>
          <w:szCs w:val="19"/>
          <w:lang w:val="de-DE"/>
        </w:rPr>
        <w:tab/>
        <w:t xml:space="preserve">Ein junges dynamisches Unternehmen verkauft Wohlgefühl. Das Geschäft boomt und sprengt </w:t>
      </w:r>
      <w:r w:rsidRPr="00D2228B">
        <w:rPr>
          <w:rFonts w:ascii="Arial" w:hAnsi="Arial" w:cs="Arial"/>
          <w:sz w:val="19"/>
          <w:szCs w:val="19"/>
          <w:lang w:val="de-DE"/>
        </w:rPr>
        <w:t>räumlich die Gründerzeit in der heimischen Garage. Beim Neubau der Firmenzentrale setzt man auf Nachhaltigkeit, Energieautarkie und das Unternehmenscredo des Wohlfühlens. Das Ergebnis ist eine High-Tech Maschinerie des 21. Jahrhunderts die bei aller Technik die arbeitenden Menschen in den Mittelpunkt rückt. Ein straff organisiertes Unternehmen zeigt sich aufgeräumt und gesattelt für die Zukunft. Der Baustoff Holz ist quasi das Trägermaterial des Ganzen. Chapeau!</w:t>
      </w:r>
    </w:p>
    <w:p w14:paraId="5A6B339F" w14:textId="77777777" w:rsidR="00C82AAC" w:rsidRPr="00D2228B" w:rsidRDefault="00C82AAC" w:rsidP="0083731C">
      <w:pPr>
        <w:ind w:left="709" w:hanging="709"/>
        <w:rPr>
          <w:rFonts w:ascii="Arial" w:hAnsi="Arial" w:cs="Arial"/>
          <w:sz w:val="19"/>
          <w:szCs w:val="19"/>
          <w:lang w:val="de-DE"/>
        </w:rPr>
      </w:pPr>
    </w:p>
    <w:p w14:paraId="54371ADF" w14:textId="0FB1267A" w:rsidR="00BF322F" w:rsidRPr="00D2228B" w:rsidRDefault="00BF322F" w:rsidP="0083731C">
      <w:pPr>
        <w:rPr>
          <w:rFonts w:ascii="Arial" w:hAnsi="Arial" w:cs="Arial"/>
          <w:b/>
          <w:sz w:val="19"/>
          <w:szCs w:val="19"/>
          <w:lang w:val="de-DE"/>
        </w:rPr>
      </w:pPr>
      <w:r w:rsidRPr="00D2228B">
        <w:rPr>
          <w:rFonts w:ascii="Arial" w:hAnsi="Arial" w:cs="Arial"/>
          <w:b/>
          <w:sz w:val="19"/>
          <w:szCs w:val="19"/>
          <w:lang w:val="de-DE"/>
        </w:rPr>
        <w:t>QWSTION</w:t>
      </w:r>
    </w:p>
    <w:p w14:paraId="610EC5AF" w14:textId="77777777" w:rsidR="00BF322F" w:rsidRPr="00D2228B" w:rsidRDefault="00523DE7" w:rsidP="0083731C">
      <w:pPr>
        <w:ind w:left="709" w:hanging="709"/>
        <w:rPr>
          <w:rFonts w:ascii="Arial" w:hAnsi="Arial" w:cs="Arial"/>
          <w:b/>
          <w:sz w:val="19"/>
          <w:szCs w:val="19"/>
          <w:lang w:val="de-DE"/>
        </w:rPr>
      </w:pPr>
      <w:r w:rsidRPr="00D2228B">
        <w:rPr>
          <w:rFonts w:ascii="Arial" w:hAnsi="Arial" w:cs="Arial"/>
          <w:b/>
          <w:sz w:val="19"/>
          <w:szCs w:val="19"/>
          <w:lang w:val="de-DE"/>
        </w:rPr>
        <w:t>Kategorie: Gewerbliche Bauten</w:t>
      </w:r>
    </w:p>
    <w:p w14:paraId="0EC2C144" w14:textId="77777777" w:rsidR="00BF322F" w:rsidRPr="00D2228B" w:rsidRDefault="00BF322F" w:rsidP="0083731C">
      <w:pPr>
        <w:ind w:left="709" w:hanging="709"/>
        <w:rPr>
          <w:rFonts w:ascii="Arial" w:hAnsi="Arial" w:cs="Arial"/>
          <w:sz w:val="19"/>
          <w:szCs w:val="19"/>
          <w:lang w:val="de-DE"/>
        </w:rPr>
      </w:pPr>
      <w:r w:rsidRPr="00D2228B">
        <w:rPr>
          <w:rFonts w:ascii="Arial" w:hAnsi="Arial" w:cs="Arial"/>
          <w:sz w:val="19"/>
          <w:szCs w:val="19"/>
          <w:lang w:val="de-DE"/>
        </w:rPr>
        <w:tab/>
        <w:t xml:space="preserve">So einfach kann es sein. Klare Vorstellungen des Bauherrn, dem Arbeitsatmosphäre und Nachhaltigkeit ein Anliegen sind, gepaart mit solider Holzkonstruktion in blanker </w:t>
      </w:r>
      <w:r w:rsidR="000F2AAC" w:rsidRPr="00D2228B">
        <w:rPr>
          <w:rFonts w:ascii="Arial" w:hAnsi="Arial" w:cs="Arial"/>
          <w:sz w:val="19"/>
          <w:szCs w:val="19"/>
          <w:lang w:val="de-DE"/>
        </w:rPr>
        <w:t>Brettsperrholz</w:t>
      </w:r>
      <w:r w:rsidRPr="00D2228B">
        <w:rPr>
          <w:rFonts w:ascii="Arial" w:hAnsi="Arial" w:cs="Arial"/>
          <w:sz w:val="19"/>
          <w:szCs w:val="19"/>
          <w:lang w:val="de-DE"/>
        </w:rPr>
        <w:t xml:space="preserve"> Ausführung und einer guten architektonisch- funktionellen Organisation ergeben lebenslustige Räume für die tägliche Arbeit. Die Einfachheit wird bei allen technischen Umsetzungen vom Aufzug über die Heizung bis zur E-Installation durchgehalten und führt zu originellen Lösungen. Besonders hervorzuheben ist die saubere konstruktive Ausgestaltung der Bauteilelemente wie Stützen, Balken etc.</w:t>
      </w:r>
      <w:r w:rsidR="00183B19" w:rsidRPr="00D2228B">
        <w:rPr>
          <w:rFonts w:ascii="Arial" w:hAnsi="Arial" w:cs="Arial"/>
          <w:sz w:val="19"/>
          <w:szCs w:val="19"/>
          <w:lang w:val="de-DE"/>
        </w:rPr>
        <w:t>.</w:t>
      </w:r>
      <w:r w:rsidRPr="00D2228B">
        <w:rPr>
          <w:rFonts w:ascii="Arial" w:hAnsi="Arial" w:cs="Arial"/>
          <w:sz w:val="19"/>
          <w:szCs w:val="19"/>
          <w:lang w:val="de-DE"/>
        </w:rPr>
        <w:t xml:space="preserve"> In Summe ein </w:t>
      </w:r>
      <w:r w:rsidR="00183B19" w:rsidRPr="00D2228B">
        <w:rPr>
          <w:rFonts w:ascii="Arial" w:hAnsi="Arial" w:cs="Arial"/>
          <w:sz w:val="19"/>
          <w:szCs w:val="19"/>
          <w:lang w:val="de-DE"/>
        </w:rPr>
        <w:t>Herzeige Beispiel</w:t>
      </w:r>
      <w:r w:rsidRPr="00D2228B">
        <w:rPr>
          <w:rFonts w:ascii="Arial" w:hAnsi="Arial" w:cs="Arial"/>
          <w:sz w:val="19"/>
          <w:szCs w:val="19"/>
          <w:lang w:val="de-DE"/>
        </w:rPr>
        <w:t xml:space="preserve"> zum Thema Holzbau im Gewerbe.</w:t>
      </w:r>
    </w:p>
    <w:p w14:paraId="607CF663" w14:textId="77777777" w:rsidR="00C82AAC" w:rsidRPr="00D2228B" w:rsidRDefault="00C82AAC" w:rsidP="0083731C">
      <w:pPr>
        <w:ind w:left="709" w:hanging="709"/>
        <w:rPr>
          <w:rFonts w:ascii="Arial" w:hAnsi="Arial" w:cs="Arial"/>
          <w:sz w:val="19"/>
          <w:szCs w:val="19"/>
          <w:lang w:val="de-DE"/>
        </w:rPr>
      </w:pPr>
    </w:p>
    <w:p w14:paraId="3E772F07" w14:textId="77777777" w:rsidR="00D2228B" w:rsidRPr="00D2228B" w:rsidRDefault="00522AA7" w:rsidP="00D2228B">
      <w:pPr>
        <w:rPr>
          <w:rFonts w:ascii="Arial" w:hAnsi="Arial" w:cs="Arial"/>
          <w:b/>
          <w:sz w:val="19"/>
          <w:szCs w:val="19"/>
          <w:lang w:val="de-DE"/>
        </w:rPr>
      </w:pPr>
      <w:r w:rsidRPr="00D2228B">
        <w:rPr>
          <w:rFonts w:ascii="Arial" w:hAnsi="Arial" w:cs="Arial"/>
          <w:b/>
          <w:sz w:val="19"/>
          <w:szCs w:val="19"/>
          <w:lang w:val="de-DE"/>
        </w:rPr>
        <w:t xml:space="preserve">MotoGP </w:t>
      </w:r>
      <w:r w:rsidR="0047321F" w:rsidRPr="00D2228B">
        <w:rPr>
          <w:rFonts w:ascii="Arial" w:hAnsi="Arial" w:cs="Arial"/>
          <w:b/>
          <w:sz w:val="19"/>
          <w:szCs w:val="19"/>
          <w:lang w:val="de-DE"/>
        </w:rPr>
        <w:t>Energy Station</w:t>
      </w:r>
    </w:p>
    <w:p w14:paraId="1C03DC2D" w14:textId="77777777" w:rsidR="00D2228B" w:rsidRDefault="009E178F" w:rsidP="00D2228B">
      <w:pPr>
        <w:spacing w:after="200" w:line="276" w:lineRule="auto"/>
        <w:ind w:left="709" w:hanging="709"/>
        <w:rPr>
          <w:rFonts w:ascii="Arial" w:hAnsi="Arial" w:cs="Arial"/>
          <w:sz w:val="19"/>
          <w:szCs w:val="19"/>
          <w:lang w:val="de-DE"/>
        </w:rPr>
      </w:pPr>
      <w:r w:rsidRPr="00D2228B">
        <w:rPr>
          <w:rFonts w:ascii="Arial" w:hAnsi="Arial" w:cs="Arial"/>
          <w:b/>
          <w:sz w:val="19"/>
          <w:szCs w:val="19"/>
          <w:lang w:val="de-DE"/>
        </w:rPr>
        <w:t>Kategorie: Sonderpreis gemeinsam mit Salzburg</w:t>
      </w:r>
    </w:p>
    <w:p w14:paraId="5C640F77" w14:textId="2B76FCE1" w:rsidR="003F02C9" w:rsidRPr="00D2228B" w:rsidRDefault="003F02C9" w:rsidP="00086175">
      <w:pPr>
        <w:spacing w:after="200" w:line="276" w:lineRule="auto"/>
        <w:ind w:left="709" w:hanging="1"/>
        <w:rPr>
          <w:rFonts w:ascii="Arial" w:hAnsi="Arial" w:cs="Arial"/>
          <w:sz w:val="19"/>
          <w:szCs w:val="19"/>
          <w:lang w:val="de-DE"/>
        </w:rPr>
      </w:pPr>
      <w:r w:rsidRPr="00D2228B">
        <w:rPr>
          <w:rFonts w:ascii="Arial" w:hAnsi="Arial" w:cs="Arial"/>
          <w:sz w:val="19"/>
          <w:szCs w:val="19"/>
          <w:lang w:val="de-DE"/>
        </w:rPr>
        <w:t>Internationale Sportereignisse sind Besuchermagneten, ein Stelldichein unterschiedlichster Gesellschaftsgruppierungen, ein mediales Megaereignis. Die Rolle von Red Bull in dieser Liga ist bekannt. Spitzenleistungen im undenkbaren Bereich zu fördern scheint hier Programm zu sein.</w:t>
      </w:r>
      <w:r w:rsidR="00D2228B">
        <w:rPr>
          <w:rFonts w:ascii="Arial" w:hAnsi="Arial" w:cs="Arial"/>
          <w:sz w:val="19"/>
          <w:szCs w:val="19"/>
          <w:lang w:val="de-DE"/>
        </w:rPr>
        <w:br/>
      </w:r>
      <w:r w:rsidRPr="00D2228B">
        <w:rPr>
          <w:rFonts w:ascii="Arial" w:hAnsi="Arial" w:cs="Arial"/>
          <w:sz w:val="19"/>
          <w:szCs w:val="19"/>
          <w:lang w:val="de-DE"/>
        </w:rPr>
        <w:t>Für die Teilnahme an der MotoGP™ benötigte das »Red Bull KTM Factory Team« ein mobiles Gebäude, das sich an allen Rennstrecken innerhalb von zweieinhalb Tagen aufbauen lässt, aber dennoch solide und repräsentativ hochwertig einlädt.</w:t>
      </w:r>
      <w:r w:rsidR="00086175">
        <w:rPr>
          <w:rFonts w:ascii="Arial" w:hAnsi="Arial" w:cs="Arial"/>
          <w:sz w:val="19"/>
          <w:szCs w:val="19"/>
          <w:lang w:val="de-DE"/>
        </w:rPr>
        <w:br/>
      </w:r>
      <w:r w:rsidRPr="00D2228B">
        <w:rPr>
          <w:rFonts w:ascii="Arial" w:hAnsi="Arial" w:cs="Arial"/>
          <w:sz w:val="19"/>
          <w:szCs w:val="19"/>
          <w:lang w:val="de-DE"/>
        </w:rPr>
        <w:t>Ein gutes Dutzend LKW-Ladungen an Teilen sind zu manipulieren. Logistik steht hier im Pflichtenheft an erster Stelle und erfordert von allen Beteiligten eine interdisziplinäre Meisterleistung.</w:t>
      </w:r>
    </w:p>
    <w:p w14:paraId="05B233AE" w14:textId="77777777" w:rsidR="00C82AAC" w:rsidRPr="00D2228B" w:rsidRDefault="00C82AAC" w:rsidP="0083731C">
      <w:pPr>
        <w:ind w:left="709" w:hanging="709"/>
        <w:rPr>
          <w:rFonts w:ascii="Arial" w:hAnsi="Arial" w:cs="Arial"/>
          <w:sz w:val="19"/>
          <w:szCs w:val="19"/>
          <w:lang w:val="de-DE"/>
        </w:rPr>
      </w:pPr>
    </w:p>
    <w:p w14:paraId="20755FD2" w14:textId="77777777" w:rsidR="001F3C6D" w:rsidRPr="00D2228B" w:rsidRDefault="001F3C6D" w:rsidP="0083731C">
      <w:pPr>
        <w:spacing w:after="200" w:line="276" w:lineRule="auto"/>
        <w:ind w:left="709" w:hanging="709"/>
        <w:rPr>
          <w:rFonts w:ascii="Arial" w:hAnsi="Arial" w:cs="Arial"/>
          <w:sz w:val="19"/>
          <w:szCs w:val="19"/>
          <w:lang w:val="de-DE"/>
        </w:rPr>
      </w:pPr>
      <w:r w:rsidRPr="00D2228B">
        <w:rPr>
          <w:rFonts w:ascii="Arial" w:hAnsi="Arial" w:cs="Arial"/>
          <w:sz w:val="19"/>
          <w:szCs w:val="19"/>
          <w:lang w:val="de-DE"/>
        </w:rPr>
        <w:br w:type="page"/>
      </w:r>
    </w:p>
    <w:p w14:paraId="51E9CB50" w14:textId="266D4E07" w:rsidR="00122E61" w:rsidRPr="00D2228B" w:rsidRDefault="00122E61" w:rsidP="0083731C">
      <w:pPr>
        <w:ind w:left="709" w:hanging="709"/>
        <w:rPr>
          <w:rFonts w:ascii="Arial" w:hAnsi="Arial" w:cs="Arial"/>
          <w:color w:val="FF0000"/>
          <w:sz w:val="22"/>
          <w:szCs w:val="19"/>
          <w:lang w:val="de-DE"/>
        </w:rPr>
      </w:pPr>
      <w:r w:rsidRPr="00D2228B">
        <w:rPr>
          <w:rFonts w:ascii="Arial" w:hAnsi="Arial" w:cs="Arial"/>
          <w:color w:val="FF0000"/>
          <w:sz w:val="22"/>
          <w:szCs w:val="19"/>
          <w:lang w:val="de-DE"/>
        </w:rPr>
        <w:t>ANERKENNUNGEN</w:t>
      </w:r>
    </w:p>
    <w:p w14:paraId="1129959B" w14:textId="77777777" w:rsidR="0021228A" w:rsidRPr="00D2228B" w:rsidRDefault="0021228A" w:rsidP="0083731C">
      <w:pPr>
        <w:ind w:left="709" w:hanging="709"/>
        <w:rPr>
          <w:rFonts w:ascii="Arial" w:hAnsi="Arial" w:cs="Arial"/>
          <w:sz w:val="19"/>
          <w:szCs w:val="19"/>
          <w:lang w:val="de-DE"/>
        </w:rPr>
      </w:pPr>
    </w:p>
    <w:p w14:paraId="035D111C"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Mut zur Lücke</w:t>
      </w:r>
    </w:p>
    <w:p w14:paraId="246622AF"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Kategorie: Wohnbau</w:t>
      </w:r>
    </w:p>
    <w:p w14:paraId="7D4D604C" w14:textId="77777777" w:rsidR="00645321" w:rsidRPr="00D2228B" w:rsidRDefault="00645321" w:rsidP="0083731C">
      <w:pPr>
        <w:ind w:left="709" w:hanging="709"/>
        <w:rPr>
          <w:rFonts w:ascii="Arial" w:hAnsi="Arial" w:cs="Arial"/>
          <w:sz w:val="19"/>
          <w:szCs w:val="19"/>
          <w:lang w:val="de-DE"/>
        </w:rPr>
      </w:pPr>
      <w:r w:rsidRPr="00D2228B">
        <w:rPr>
          <w:rFonts w:ascii="Arial" w:hAnsi="Arial" w:cs="Arial"/>
          <w:sz w:val="19"/>
          <w:szCs w:val="19"/>
          <w:lang w:val="de-DE"/>
        </w:rPr>
        <w:t>Perfekt in den Bauplatz eingefügt, zeigen sich die zwei Häuser in sauberer Ausführung. Die Haptik und Rohheit der Materialien sind gut aufeinander abgestimmt. Einrichtungen sind in die von der gesetzlichen Bebaubarkeit stark geprägten Gebäudegeometrie geschickt integriert. Ein kleines Grundstück mitten in der Stadt ist durch die ambitionierte Planung und die Umsetzung mit hoher Eigenleistung hochwertig bewohnbar gemacht worden.</w:t>
      </w:r>
    </w:p>
    <w:p w14:paraId="1C7443D0" w14:textId="77777777" w:rsidR="005E1808" w:rsidRPr="00D2228B" w:rsidRDefault="005E1808" w:rsidP="0083731C">
      <w:pPr>
        <w:ind w:left="709" w:hanging="709"/>
        <w:rPr>
          <w:rFonts w:ascii="Arial" w:hAnsi="Arial" w:cs="Arial"/>
          <w:sz w:val="19"/>
          <w:szCs w:val="19"/>
          <w:lang w:val="de-DE"/>
        </w:rPr>
      </w:pPr>
    </w:p>
    <w:p w14:paraId="335A544F"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Wohnbau Kaspar Weyrer Straße</w:t>
      </w:r>
    </w:p>
    <w:p w14:paraId="2B613B0F"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Kategorie: Wohnbau</w:t>
      </w:r>
    </w:p>
    <w:p w14:paraId="4C23788E" w14:textId="4A5731F7" w:rsidR="00645321" w:rsidRPr="00D2228B" w:rsidRDefault="00645321" w:rsidP="0083731C">
      <w:pPr>
        <w:ind w:left="709" w:hanging="709"/>
        <w:rPr>
          <w:rFonts w:ascii="Arial" w:hAnsi="Arial" w:cs="Arial"/>
          <w:sz w:val="19"/>
          <w:szCs w:val="19"/>
          <w:lang w:val="de-DE"/>
        </w:rPr>
      </w:pPr>
      <w:r w:rsidRPr="00D2228B">
        <w:rPr>
          <w:rFonts w:ascii="Arial" w:hAnsi="Arial" w:cs="Arial"/>
          <w:sz w:val="19"/>
          <w:szCs w:val="19"/>
          <w:lang w:val="de-DE"/>
        </w:rPr>
        <w:tab/>
        <w:t xml:space="preserve">Ein kleines Grundstück in bester Lage, ein Siegerprojekt aus einem Wettbewerb und ein vertrauensvoller Bauherr der einem Planungsteam weitgehend freie Hand gab sind die Zutaten. Das Ergebnis ist ein feingliedriger Wohnbau mit </w:t>
      </w:r>
      <w:r w:rsidR="001A541A" w:rsidRPr="00D2228B">
        <w:rPr>
          <w:rFonts w:ascii="Arial" w:hAnsi="Arial" w:cs="Arial"/>
          <w:sz w:val="19"/>
          <w:szCs w:val="19"/>
          <w:lang w:val="de-DE"/>
        </w:rPr>
        <w:t xml:space="preserve">zehn </w:t>
      </w:r>
      <w:r w:rsidRPr="00D2228B">
        <w:rPr>
          <w:rFonts w:ascii="Arial" w:hAnsi="Arial" w:cs="Arial"/>
          <w:sz w:val="19"/>
          <w:szCs w:val="19"/>
          <w:lang w:val="de-DE"/>
        </w:rPr>
        <w:t>Wohneinheiten, welche alle mit gut nutzbaren Außenbereichen ausgestattet sind. Das frühzeitige interdisziplinäre Planen von Architekten, Tragwerksplaner und Holzbaumeister scheint hier Ausschlag für die kostengünstige Umsetzung zu sein.</w:t>
      </w:r>
    </w:p>
    <w:p w14:paraId="07D4ABB8" w14:textId="77777777" w:rsidR="00645321" w:rsidRPr="00D2228B" w:rsidRDefault="00645321" w:rsidP="0083731C">
      <w:pPr>
        <w:ind w:left="709" w:hanging="709"/>
        <w:rPr>
          <w:rFonts w:ascii="Arial" w:hAnsi="Arial" w:cs="Arial"/>
          <w:sz w:val="19"/>
          <w:szCs w:val="19"/>
          <w:lang w:val="de-DE"/>
        </w:rPr>
      </w:pPr>
    </w:p>
    <w:p w14:paraId="04CC53F1"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Haus Unterrainer</w:t>
      </w:r>
    </w:p>
    <w:p w14:paraId="2DBCEA77" w14:textId="32C9D105"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Kategorie: Wohnbau</w:t>
      </w:r>
    </w:p>
    <w:p w14:paraId="437BAD9F" w14:textId="165E9054" w:rsidR="00645321" w:rsidRPr="00D2228B" w:rsidRDefault="00645321" w:rsidP="0083731C">
      <w:pPr>
        <w:ind w:left="709" w:hanging="709"/>
        <w:rPr>
          <w:rFonts w:ascii="Arial" w:hAnsi="Arial" w:cs="Arial"/>
          <w:sz w:val="19"/>
          <w:szCs w:val="19"/>
          <w:lang w:val="de-DE"/>
        </w:rPr>
      </w:pPr>
      <w:r w:rsidRPr="00D2228B">
        <w:rPr>
          <w:rFonts w:ascii="Arial" w:hAnsi="Arial" w:cs="Arial"/>
          <w:sz w:val="19"/>
          <w:szCs w:val="19"/>
          <w:lang w:val="de-DE"/>
        </w:rPr>
        <w:tab/>
        <w:t xml:space="preserve">Die Würdigung einer innovativen Weiterentwicklung der Brettsperrholztechnik in </w:t>
      </w:r>
      <w:r w:rsidR="0047321F" w:rsidRPr="00D2228B">
        <w:rPr>
          <w:rFonts w:ascii="Arial" w:hAnsi="Arial" w:cs="Arial"/>
          <w:sz w:val="19"/>
          <w:szCs w:val="19"/>
          <w:lang w:val="de-DE"/>
        </w:rPr>
        <w:t xml:space="preserve">die </w:t>
      </w:r>
      <w:r w:rsidRPr="00D2228B">
        <w:rPr>
          <w:rFonts w:ascii="Arial" w:hAnsi="Arial" w:cs="Arial"/>
          <w:sz w:val="19"/>
          <w:szCs w:val="19"/>
          <w:lang w:val="de-DE"/>
        </w:rPr>
        <w:t xml:space="preserve">Richtung von freien Formen ist der Jury eine Anerkennung wert. Der Einsatz einseitig geschwungener </w:t>
      </w:r>
      <w:r w:rsidR="0047321F" w:rsidRPr="00D2228B">
        <w:rPr>
          <w:rFonts w:ascii="Arial" w:hAnsi="Arial" w:cs="Arial"/>
          <w:sz w:val="19"/>
          <w:szCs w:val="19"/>
          <w:lang w:val="de-DE"/>
        </w:rPr>
        <w:t xml:space="preserve">Platten eröffnet </w:t>
      </w:r>
      <w:r w:rsidRPr="00D2228B">
        <w:rPr>
          <w:rFonts w:ascii="Arial" w:hAnsi="Arial" w:cs="Arial"/>
          <w:sz w:val="19"/>
          <w:szCs w:val="19"/>
          <w:lang w:val="de-DE"/>
        </w:rPr>
        <w:t>neue konstruktive Ansätze, die in ihren Möglichkeiten noch lange nicht ausgeschöpft sind.</w:t>
      </w:r>
      <w:r w:rsidR="009F0A8E" w:rsidRPr="00D2228B">
        <w:rPr>
          <w:rFonts w:ascii="Arial" w:hAnsi="Arial" w:cs="Arial"/>
          <w:sz w:val="19"/>
          <w:szCs w:val="19"/>
          <w:lang w:val="de-DE"/>
        </w:rPr>
        <w:t xml:space="preserve"> Durch die gebogenen Brettsperrholzplatten gelingt eine harmonische Einbindung des Gebäudes in die leichte Hanglage. </w:t>
      </w:r>
    </w:p>
    <w:p w14:paraId="7AC09728" w14:textId="77777777" w:rsidR="00645321" w:rsidRPr="00D2228B" w:rsidRDefault="00645321" w:rsidP="0083731C">
      <w:pPr>
        <w:ind w:left="709" w:hanging="709"/>
        <w:rPr>
          <w:rFonts w:ascii="Arial" w:hAnsi="Arial" w:cs="Arial"/>
          <w:b/>
          <w:sz w:val="19"/>
          <w:szCs w:val="19"/>
          <w:lang w:val="de-DE"/>
        </w:rPr>
      </w:pPr>
    </w:p>
    <w:p w14:paraId="4973D709" w14:textId="77777777" w:rsidR="00645321" w:rsidRPr="00D2228B" w:rsidRDefault="00645321" w:rsidP="0083731C">
      <w:pPr>
        <w:ind w:left="709" w:hanging="709"/>
        <w:rPr>
          <w:rFonts w:ascii="Arial" w:hAnsi="Arial" w:cs="Arial"/>
          <w:b/>
          <w:sz w:val="19"/>
          <w:szCs w:val="19"/>
          <w:lang w:val="de-DE"/>
        </w:rPr>
      </w:pPr>
    </w:p>
    <w:p w14:paraId="7C0D57B2" w14:textId="77777777" w:rsidR="00F83518" w:rsidRPr="00D2228B" w:rsidRDefault="00F83518" w:rsidP="0083731C">
      <w:pPr>
        <w:ind w:left="709" w:hanging="709"/>
        <w:rPr>
          <w:rFonts w:ascii="Arial" w:hAnsi="Arial" w:cs="Arial"/>
          <w:b/>
          <w:sz w:val="19"/>
          <w:szCs w:val="19"/>
          <w:lang w:val="de-DE"/>
        </w:rPr>
      </w:pPr>
      <w:r w:rsidRPr="00D2228B">
        <w:rPr>
          <w:rFonts w:ascii="Arial" w:hAnsi="Arial" w:cs="Arial"/>
          <w:b/>
          <w:sz w:val="19"/>
          <w:szCs w:val="19"/>
          <w:lang w:val="de-DE"/>
        </w:rPr>
        <w:t>Kinderg</w:t>
      </w:r>
      <w:r w:rsidR="005E1808" w:rsidRPr="00D2228B">
        <w:rPr>
          <w:rFonts w:ascii="Arial" w:hAnsi="Arial" w:cs="Arial"/>
          <w:b/>
          <w:sz w:val="19"/>
          <w:szCs w:val="19"/>
          <w:lang w:val="de-DE"/>
        </w:rPr>
        <w:t>arten Kranebitten</w:t>
      </w:r>
    </w:p>
    <w:p w14:paraId="26EA494B" w14:textId="03646D55" w:rsidR="00F25F42" w:rsidRPr="00D2228B" w:rsidRDefault="00F83518" w:rsidP="0083731C">
      <w:pPr>
        <w:ind w:left="709" w:hanging="709"/>
        <w:rPr>
          <w:rFonts w:ascii="Arial" w:hAnsi="Arial" w:cs="Arial"/>
          <w:b/>
          <w:sz w:val="19"/>
          <w:szCs w:val="19"/>
          <w:lang w:val="de-DE"/>
        </w:rPr>
      </w:pPr>
      <w:r w:rsidRPr="00D2228B">
        <w:rPr>
          <w:rFonts w:ascii="Arial" w:hAnsi="Arial" w:cs="Arial"/>
          <w:b/>
          <w:sz w:val="19"/>
          <w:szCs w:val="19"/>
          <w:lang w:val="de-DE"/>
        </w:rPr>
        <w:t>Kategorie: Öffentlich</w:t>
      </w:r>
      <w:r w:rsidR="00645321" w:rsidRPr="00D2228B">
        <w:rPr>
          <w:rFonts w:ascii="Arial" w:hAnsi="Arial" w:cs="Arial"/>
          <w:b/>
          <w:sz w:val="19"/>
          <w:szCs w:val="19"/>
          <w:lang w:val="de-DE"/>
        </w:rPr>
        <w:t>e Bauten</w:t>
      </w:r>
    </w:p>
    <w:p w14:paraId="050A7F04" w14:textId="5D8C7FBC" w:rsidR="00F83518" w:rsidRPr="00D2228B" w:rsidRDefault="00F83518" w:rsidP="0083731C">
      <w:pPr>
        <w:ind w:left="709" w:hanging="709"/>
        <w:rPr>
          <w:rFonts w:ascii="Arial" w:hAnsi="Arial" w:cs="Arial"/>
          <w:sz w:val="19"/>
          <w:szCs w:val="19"/>
          <w:lang w:val="de-DE"/>
        </w:rPr>
      </w:pPr>
      <w:r w:rsidRPr="00D2228B">
        <w:rPr>
          <w:rFonts w:ascii="Arial" w:hAnsi="Arial" w:cs="Arial"/>
          <w:sz w:val="19"/>
          <w:szCs w:val="19"/>
          <w:lang w:val="de-DE"/>
        </w:rPr>
        <w:tab/>
        <w:t xml:space="preserve">Der mehrgruppige Kindergarten besticht durch seine eingeschossige Organisation mit der Einbeziehung der tollen Aussicht. Der definierte Außenraum stellt sich als angenehme Raumerweiterung der großzügig verglasten Gruppenräume dar und wird von den </w:t>
      </w:r>
      <w:r w:rsidR="00A5335B" w:rsidRPr="00D2228B">
        <w:rPr>
          <w:rFonts w:ascii="Arial" w:hAnsi="Arial" w:cs="Arial"/>
          <w:sz w:val="19"/>
          <w:szCs w:val="19"/>
          <w:lang w:val="de-DE"/>
        </w:rPr>
        <w:t xml:space="preserve">Kindern wann immer möglich begeistert </w:t>
      </w:r>
      <w:r w:rsidRPr="00D2228B">
        <w:rPr>
          <w:rFonts w:ascii="Arial" w:hAnsi="Arial" w:cs="Arial"/>
          <w:sz w:val="19"/>
          <w:szCs w:val="19"/>
          <w:lang w:val="de-DE"/>
        </w:rPr>
        <w:t>angenommen. Holzbautechnisch ist der Bau am Puls der Zeit.</w:t>
      </w:r>
    </w:p>
    <w:p w14:paraId="7EB77BD7" w14:textId="77777777" w:rsidR="005E1808" w:rsidRPr="00D2228B" w:rsidRDefault="005E1808" w:rsidP="0083731C">
      <w:pPr>
        <w:ind w:left="709" w:hanging="709"/>
        <w:rPr>
          <w:rFonts w:ascii="Arial" w:hAnsi="Arial" w:cs="Arial"/>
          <w:sz w:val="19"/>
          <w:szCs w:val="19"/>
          <w:lang w:val="de-DE"/>
        </w:rPr>
      </w:pPr>
    </w:p>
    <w:p w14:paraId="6016DA91"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Musikpavillon Kirchdorf</w:t>
      </w:r>
    </w:p>
    <w:p w14:paraId="67CBE96E"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Kategorie: Öffentliche Bauten</w:t>
      </w:r>
    </w:p>
    <w:p w14:paraId="14C70B5D" w14:textId="77777777" w:rsidR="00645321" w:rsidRPr="00D2228B" w:rsidRDefault="00645321" w:rsidP="0083731C">
      <w:pPr>
        <w:ind w:left="709" w:hanging="709"/>
        <w:rPr>
          <w:rFonts w:ascii="Arial" w:hAnsi="Arial" w:cs="Arial"/>
          <w:sz w:val="19"/>
          <w:szCs w:val="19"/>
          <w:lang w:val="de-DE"/>
        </w:rPr>
      </w:pPr>
      <w:r w:rsidRPr="00D2228B">
        <w:rPr>
          <w:rFonts w:ascii="Arial" w:hAnsi="Arial" w:cs="Arial"/>
          <w:sz w:val="19"/>
          <w:szCs w:val="19"/>
          <w:lang w:val="de-DE"/>
        </w:rPr>
        <w:tab/>
        <w:t>Man muss es selbst probiert haben, um die Tücken eines einfachen Faltwerkes kennen zu lernen. Die Planer des Pavillons in Kirchdorf blieben hartnäckig und haben die interdisziplinäre Herausforderung angenommen, gleichzeitig eine Skulptur, ein Tragwerk und einen akustischen Schallreflektor mit nur einer baulichen Maßnahme zu erfüllen. Ein Faltwerk aus Brettsperrholz wurde erfolgreich entwickelt und umgesetzt.</w:t>
      </w:r>
    </w:p>
    <w:p w14:paraId="330B9F91" w14:textId="77777777" w:rsidR="00B85C8B" w:rsidRPr="00D2228B" w:rsidRDefault="00B85C8B" w:rsidP="0083731C">
      <w:pPr>
        <w:ind w:left="709" w:hanging="709"/>
        <w:rPr>
          <w:rFonts w:ascii="Arial" w:hAnsi="Arial" w:cs="Arial"/>
          <w:sz w:val="19"/>
          <w:szCs w:val="19"/>
          <w:lang w:val="de-DE"/>
        </w:rPr>
      </w:pPr>
    </w:p>
    <w:p w14:paraId="5FF53AAA" w14:textId="77777777" w:rsidR="00B85C8B" w:rsidRPr="00D2228B" w:rsidRDefault="00B85C8B" w:rsidP="0083731C">
      <w:pPr>
        <w:ind w:left="709" w:hanging="709"/>
        <w:rPr>
          <w:rFonts w:ascii="Arial" w:hAnsi="Arial" w:cs="Arial"/>
          <w:sz w:val="19"/>
          <w:szCs w:val="19"/>
          <w:lang w:val="de-DE"/>
        </w:rPr>
      </w:pPr>
    </w:p>
    <w:p w14:paraId="5DD8866A" w14:textId="77777777" w:rsidR="00B85C8B" w:rsidRPr="00D2228B" w:rsidRDefault="00B85C8B" w:rsidP="0083731C">
      <w:pPr>
        <w:ind w:left="709" w:hanging="709"/>
        <w:rPr>
          <w:rFonts w:ascii="Arial" w:hAnsi="Arial" w:cs="Arial"/>
          <w:b/>
          <w:sz w:val="19"/>
          <w:szCs w:val="19"/>
          <w:lang w:val="de-DE"/>
        </w:rPr>
      </w:pPr>
      <w:r w:rsidRPr="00D2228B">
        <w:rPr>
          <w:rFonts w:ascii="Arial" w:hAnsi="Arial" w:cs="Arial"/>
          <w:b/>
          <w:sz w:val="19"/>
          <w:szCs w:val="19"/>
          <w:lang w:val="de-DE"/>
        </w:rPr>
        <w:t>Stammhaus EGGER</w:t>
      </w:r>
    </w:p>
    <w:p w14:paraId="56A9779C" w14:textId="77777777" w:rsidR="00B85C8B"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Kategorie: Gewerbliche Bauten</w:t>
      </w:r>
    </w:p>
    <w:p w14:paraId="3E5E731D" w14:textId="002E9A2B" w:rsidR="00B85C8B" w:rsidRPr="00D2228B" w:rsidRDefault="00B85C8B" w:rsidP="0083731C">
      <w:pPr>
        <w:ind w:left="709" w:hanging="709"/>
        <w:rPr>
          <w:rFonts w:ascii="Arial" w:hAnsi="Arial" w:cs="Arial"/>
          <w:sz w:val="19"/>
          <w:szCs w:val="19"/>
          <w:lang w:val="de-DE"/>
        </w:rPr>
      </w:pPr>
      <w:r w:rsidRPr="00D2228B">
        <w:rPr>
          <w:rFonts w:ascii="Arial" w:hAnsi="Arial" w:cs="Arial"/>
          <w:sz w:val="19"/>
          <w:szCs w:val="19"/>
          <w:lang w:val="de-DE"/>
        </w:rPr>
        <w:tab/>
        <w:t xml:space="preserve">Bauherr und Planer entwickelten ein Bausystem unter der hauptsächlichen Verwendung der Produktpalette des </w:t>
      </w:r>
      <w:r w:rsidR="0047321F" w:rsidRPr="00D2228B">
        <w:rPr>
          <w:rFonts w:ascii="Arial" w:hAnsi="Arial" w:cs="Arial"/>
          <w:sz w:val="19"/>
          <w:szCs w:val="19"/>
          <w:lang w:val="de-DE"/>
        </w:rPr>
        <w:t>Auftraggebers</w:t>
      </w:r>
      <w:r w:rsidRPr="00D2228B">
        <w:rPr>
          <w:rFonts w:ascii="Arial" w:hAnsi="Arial" w:cs="Arial"/>
          <w:sz w:val="19"/>
          <w:szCs w:val="19"/>
          <w:lang w:val="de-DE"/>
        </w:rPr>
        <w:t xml:space="preserve">, um ein effizientes Verwaltungsgebäude umzusetzen. Der Systembau wurde bis dato </w:t>
      </w:r>
      <w:r w:rsidR="00A5335B" w:rsidRPr="00D2228B">
        <w:rPr>
          <w:rFonts w:ascii="Arial" w:hAnsi="Arial" w:cs="Arial"/>
          <w:sz w:val="19"/>
          <w:szCs w:val="19"/>
          <w:lang w:val="de-DE"/>
        </w:rPr>
        <w:t xml:space="preserve">drei </w:t>
      </w:r>
      <w:r w:rsidR="00AA5F71" w:rsidRPr="00D2228B">
        <w:rPr>
          <w:rFonts w:ascii="Arial" w:hAnsi="Arial" w:cs="Arial"/>
          <w:sz w:val="19"/>
          <w:szCs w:val="19"/>
          <w:lang w:val="de-DE"/>
        </w:rPr>
        <w:t xml:space="preserve">Mal </w:t>
      </w:r>
      <w:r w:rsidR="0047321F" w:rsidRPr="00D2228B">
        <w:rPr>
          <w:rFonts w:ascii="Arial" w:hAnsi="Arial" w:cs="Arial"/>
          <w:sz w:val="19"/>
          <w:szCs w:val="19"/>
          <w:lang w:val="de-DE"/>
        </w:rPr>
        <w:t>gebaut, wobei</w:t>
      </w:r>
      <w:r w:rsidRPr="00D2228B">
        <w:rPr>
          <w:rFonts w:ascii="Arial" w:hAnsi="Arial" w:cs="Arial"/>
          <w:sz w:val="19"/>
          <w:szCs w:val="19"/>
          <w:lang w:val="de-DE"/>
        </w:rPr>
        <w:t xml:space="preserve"> eine </w:t>
      </w:r>
      <w:r w:rsidR="003818BB" w:rsidRPr="00D2228B">
        <w:rPr>
          <w:rFonts w:ascii="Arial" w:hAnsi="Arial" w:cs="Arial"/>
          <w:sz w:val="19"/>
          <w:szCs w:val="19"/>
          <w:lang w:val="de-DE"/>
        </w:rPr>
        <w:t xml:space="preserve">stetige </w:t>
      </w:r>
      <w:r w:rsidR="00A11A0C" w:rsidRPr="00D2228B">
        <w:rPr>
          <w:rFonts w:ascii="Arial" w:hAnsi="Arial" w:cs="Arial"/>
          <w:sz w:val="19"/>
          <w:szCs w:val="19"/>
          <w:lang w:val="de-DE"/>
        </w:rPr>
        <w:t xml:space="preserve">Weiterentwicklung </w:t>
      </w:r>
      <w:r w:rsidR="003818BB" w:rsidRPr="00D2228B">
        <w:rPr>
          <w:rFonts w:ascii="Arial" w:hAnsi="Arial" w:cs="Arial"/>
          <w:sz w:val="19"/>
          <w:szCs w:val="19"/>
          <w:lang w:val="de-DE"/>
        </w:rPr>
        <w:t>vor allem</w:t>
      </w:r>
      <w:r w:rsidRPr="00D2228B">
        <w:rPr>
          <w:rFonts w:ascii="Arial" w:hAnsi="Arial" w:cs="Arial"/>
          <w:sz w:val="19"/>
          <w:szCs w:val="19"/>
          <w:lang w:val="de-DE"/>
        </w:rPr>
        <w:t xml:space="preserve"> im Bereich der Haustechnik</w:t>
      </w:r>
      <w:r w:rsidR="00A11A0C" w:rsidRPr="00D2228B">
        <w:rPr>
          <w:rFonts w:ascii="Arial" w:hAnsi="Arial" w:cs="Arial"/>
          <w:sz w:val="19"/>
          <w:szCs w:val="19"/>
          <w:lang w:val="de-DE"/>
        </w:rPr>
        <w:t xml:space="preserve"> statt</w:t>
      </w:r>
      <w:r w:rsidR="003818BB" w:rsidRPr="00D2228B">
        <w:rPr>
          <w:rFonts w:ascii="Arial" w:hAnsi="Arial" w:cs="Arial"/>
          <w:sz w:val="19"/>
          <w:szCs w:val="19"/>
          <w:lang w:val="de-DE"/>
        </w:rPr>
        <w:t>fand</w:t>
      </w:r>
      <w:r w:rsidRPr="00D2228B">
        <w:rPr>
          <w:rFonts w:ascii="Arial" w:hAnsi="Arial" w:cs="Arial"/>
          <w:sz w:val="19"/>
          <w:szCs w:val="19"/>
          <w:lang w:val="de-DE"/>
        </w:rPr>
        <w:t xml:space="preserve">. Spannweiten von </w:t>
      </w:r>
      <w:r w:rsidR="00A11A0C" w:rsidRPr="00D2228B">
        <w:rPr>
          <w:rFonts w:ascii="Arial" w:hAnsi="Arial" w:cs="Arial"/>
          <w:sz w:val="19"/>
          <w:szCs w:val="19"/>
          <w:lang w:val="de-DE"/>
        </w:rPr>
        <w:t>rund</w:t>
      </w:r>
      <w:r w:rsidRPr="00D2228B">
        <w:rPr>
          <w:rFonts w:ascii="Arial" w:hAnsi="Arial" w:cs="Arial"/>
          <w:sz w:val="19"/>
          <w:szCs w:val="19"/>
          <w:lang w:val="de-DE"/>
        </w:rPr>
        <w:t xml:space="preserve"> </w:t>
      </w:r>
      <w:r w:rsidR="00A11A0C" w:rsidRPr="00D2228B">
        <w:rPr>
          <w:rFonts w:ascii="Arial" w:hAnsi="Arial" w:cs="Arial"/>
          <w:sz w:val="19"/>
          <w:szCs w:val="19"/>
          <w:lang w:val="de-DE"/>
        </w:rPr>
        <w:t xml:space="preserve">zwölf Metern </w:t>
      </w:r>
      <w:r w:rsidRPr="00D2228B">
        <w:rPr>
          <w:rFonts w:ascii="Arial" w:hAnsi="Arial" w:cs="Arial"/>
          <w:sz w:val="19"/>
          <w:szCs w:val="19"/>
          <w:lang w:val="de-DE"/>
        </w:rPr>
        <w:t>ermöglichen im vorliegenden System stützenfreie Flächen bis zu 120</w:t>
      </w:r>
      <w:r w:rsidR="00F26DE2" w:rsidRPr="00D2228B">
        <w:rPr>
          <w:rFonts w:ascii="Arial" w:hAnsi="Arial" w:cs="Arial"/>
          <w:sz w:val="19"/>
          <w:szCs w:val="19"/>
          <w:lang w:val="de-DE"/>
        </w:rPr>
        <w:t xml:space="preserve"> </w:t>
      </w:r>
      <w:r w:rsidRPr="00D2228B">
        <w:rPr>
          <w:rFonts w:ascii="Arial" w:hAnsi="Arial" w:cs="Arial"/>
          <w:sz w:val="19"/>
          <w:szCs w:val="19"/>
          <w:lang w:val="de-DE"/>
        </w:rPr>
        <w:t>m². Die Kosten für ein derartiges Gebäude bei gleichbleibender Qualität und gleichzeitiger Flexibilität sind schwer zu unterbieten.</w:t>
      </w:r>
    </w:p>
    <w:p w14:paraId="4872F866" w14:textId="77777777" w:rsidR="00B85C8B" w:rsidRPr="00D2228B" w:rsidRDefault="00B85C8B" w:rsidP="0083731C">
      <w:pPr>
        <w:ind w:left="709" w:hanging="709"/>
        <w:rPr>
          <w:rFonts w:ascii="Arial" w:hAnsi="Arial" w:cs="Arial"/>
          <w:sz w:val="19"/>
          <w:szCs w:val="19"/>
          <w:lang w:val="de-DE"/>
        </w:rPr>
      </w:pPr>
    </w:p>
    <w:p w14:paraId="7DB04B3A" w14:textId="77777777" w:rsidR="00A202BD" w:rsidRPr="00D2228B" w:rsidRDefault="00A202BD" w:rsidP="0083731C">
      <w:pPr>
        <w:ind w:left="709" w:hanging="709"/>
        <w:rPr>
          <w:rFonts w:ascii="Arial" w:hAnsi="Arial" w:cs="Arial"/>
          <w:sz w:val="19"/>
          <w:szCs w:val="19"/>
          <w:lang w:val="de-DE"/>
        </w:rPr>
      </w:pPr>
    </w:p>
    <w:p w14:paraId="6F42D8AB"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Werkhalle und Bürogebäude Lengauer Stockner</w:t>
      </w:r>
    </w:p>
    <w:p w14:paraId="727F07D6"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Kategorie: Gewerbliche Bauten</w:t>
      </w:r>
    </w:p>
    <w:p w14:paraId="0E5C965B" w14:textId="77777777" w:rsidR="00645321" w:rsidRPr="00D2228B" w:rsidRDefault="00645321" w:rsidP="0083731C">
      <w:pPr>
        <w:ind w:left="709" w:hanging="709"/>
        <w:rPr>
          <w:rFonts w:ascii="Arial" w:hAnsi="Arial" w:cs="Arial"/>
          <w:sz w:val="19"/>
          <w:szCs w:val="19"/>
          <w:lang w:val="de-DE"/>
        </w:rPr>
      </w:pPr>
      <w:r w:rsidRPr="00D2228B">
        <w:rPr>
          <w:rFonts w:ascii="Arial" w:hAnsi="Arial" w:cs="Arial"/>
          <w:sz w:val="19"/>
          <w:szCs w:val="19"/>
          <w:lang w:val="de-DE"/>
        </w:rPr>
        <w:tab/>
        <w:t>Ein alt eingesessenes Unternehmen prosperiert. Man investiert in eine neue Produktionsstätte samt einem großzügigen Verwaltungsbau. Die Bauteile der Halle werden zum Großteil aus einem älteren Bestand recycelt und den neuen Anforderungen angepasst wiederverwendet, einfach clever, einfach nachhaltig. Der Verwaltungsteil wird parallel zur Produktionshalle gestellt, der so entstandene Hof mit einer Photovoltaikanlage überdacht. Das Ganze ergibt eine schlüssig funktionierende Einheit, welche architektonisch mit einfachen Mitteln zu einer wohltuenden Baumasse im gewerblichen Umfeld verschmilzt. Die Ausführungsqualität in allen Bereichen ist anlassbezogen ambitioniert.</w:t>
      </w:r>
    </w:p>
    <w:p w14:paraId="1100CD0B" w14:textId="77777777" w:rsidR="00645321" w:rsidRPr="00D2228B" w:rsidRDefault="00645321" w:rsidP="0083731C">
      <w:pPr>
        <w:ind w:left="709" w:hanging="709"/>
        <w:rPr>
          <w:rFonts w:ascii="Arial" w:hAnsi="Arial" w:cs="Arial"/>
          <w:sz w:val="19"/>
          <w:szCs w:val="19"/>
          <w:lang w:val="de-DE"/>
        </w:rPr>
      </w:pPr>
    </w:p>
    <w:p w14:paraId="66C6EA5F" w14:textId="77777777" w:rsidR="00645321" w:rsidRPr="00D2228B" w:rsidRDefault="00645321" w:rsidP="0083731C">
      <w:pPr>
        <w:ind w:left="709" w:hanging="709"/>
        <w:rPr>
          <w:rFonts w:ascii="Arial" w:hAnsi="Arial" w:cs="Arial"/>
          <w:sz w:val="19"/>
          <w:szCs w:val="19"/>
          <w:lang w:val="de-DE"/>
        </w:rPr>
      </w:pPr>
    </w:p>
    <w:p w14:paraId="781A345F"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Der Reschenhof</w:t>
      </w:r>
    </w:p>
    <w:p w14:paraId="20581600"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Kategorie: Gewerbliche Bauten</w:t>
      </w:r>
    </w:p>
    <w:p w14:paraId="6E50D0A5" w14:textId="74FF72AA" w:rsidR="00645321" w:rsidRPr="00D2228B" w:rsidRDefault="00645321" w:rsidP="0083731C">
      <w:pPr>
        <w:ind w:left="709" w:hanging="709"/>
        <w:rPr>
          <w:rFonts w:ascii="Arial" w:hAnsi="Arial" w:cs="Arial"/>
          <w:sz w:val="19"/>
          <w:szCs w:val="19"/>
          <w:lang w:val="de-DE"/>
        </w:rPr>
      </w:pPr>
      <w:r w:rsidRPr="00D2228B">
        <w:rPr>
          <w:rFonts w:ascii="Arial" w:hAnsi="Arial" w:cs="Arial"/>
          <w:sz w:val="19"/>
          <w:szCs w:val="19"/>
          <w:lang w:val="de-DE"/>
        </w:rPr>
        <w:tab/>
        <w:t xml:space="preserve">Der Zubau am Reschenhof ist ein Teilstück eines umfassenden Masterplanes, der die Erweiterungsmöglichkeiten des Betriebes in mehreren Schritten vorauszeichnet. Die kurze Bauzeit und die wohnliche Atmosphäre haben dem Werkstoff Holz den Vorzug gegeben. Sichtbar verwendetes Brettsperrholz zieht sich durch alle Bereiche. Im Bettentrakt überzeugt die technische Trennung der Loggien vom warmen Baukörper, dabei wurden schall- und brandtechnische Konfliktpunkte elegant </w:t>
      </w:r>
      <w:r w:rsidR="00F26DE2" w:rsidRPr="00D2228B">
        <w:rPr>
          <w:rFonts w:ascii="Arial" w:hAnsi="Arial" w:cs="Arial"/>
          <w:sz w:val="19"/>
          <w:szCs w:val="19"/>
          <w:lang w:val="de-DE"/>
        </w:rPr>
        <w:t>gelöst</w:t>
      </w:r>
      <w:r w:rsidRPr="00D2228B">
        <w:rPr>
          <w:rFonts w:ascii="Arial" w:hAnsi="Arial" w:cs="Arial"/>
          <w:sz w:val="19"/>
          <w:szCs w:val="19"/>
          <w:lang w:val="de-DE"/>
        </w:rPr>
        <w:t>.</w:t>
      </w:r>
    </w:p>
    <w:p w14:paraId="2D613132" w14:textId="77777777" w:rsidR="00A202BD" w:rsidRPr="00D2228B" w:rsidRDefault="00A202BD" w:rsidP="0083731C">
      <w:pPr>
        <w:ind w:left="709" w:hanging="709"/>
        <w:rPr>
          <w:rFonts w:ascii="Arial" w:hAnsi="Arial" w:cs="Arial"/>
          <w:sz w:val="19"/>
          <w:szCs w:val="19"/>
          <w:lang w:val="de-DE"/>
        </w:rPr>
      </w:pPr>
    </w:p>
    <w:p w14:paraId="04A90A55" w14:textId="77777777" w:rsidR="000744D8" w:rsidRPr="00D2228B" w:rsidRDefault="000744D8" w:rsidP="0083731C">
      <w:pPr>
        <w:ind w:left="709" w:hanging="709"/>
        <w:rPr>
          <w:rFonts w:ascii="Arial" w:hAnsi="Arial" w:cs="Arial"/>
          <w:sz w:val="19"/>
          <w:szCs w:val="19"/>
          <w:lang w:val="de-DE"/>
        </w:rPr>
      </w:pPr>
    </w:p>
    <w:p w14:paraId="63FE1713" w14:textId="77777777" w:rsidR="001516DC" w:rsidRPr="00D2228B" w:rsidRDefault="001516DC" w:rsidP="0083731C">
      <w:pPr>
        <w:ind w:left="709" w:hanging="709"/>
        <w:rPr>
          <w:rFonts w:ascii="Arial" w:hAnsi="Arial" w:cs="Arial"/>
          <w:sz w:val="19"/>
          <w:szCs w:val="19"/>
          <w:lang w:val="de-DE"/>
        </w:rPr>
      </w:pPr>
    </w:p>
    <w:p w14:paraId="25C81696" w14:textId="1B27C34A" w:rsidR="00B446F4" w:rsidRPr="00D2228B" w:rsidRDefault="00B446F4" w:rsidP="0083731C">
      <w:pPr>
        <w:ind w:left="709" w:hanging="709"/>
        <w:rPr>
          <w:rFonts w:ascii="Arial" w:hAnsi="Arial" w:cs="Arial"/>
          <w:sz w:val="19"/>
          <w:szCs w:val="19"/>
          <w:lang w:val="de-DE"/>
        </w:rPr>
      </w:pPr>
      <w:r w:rsidRPr="00D2228B">
        <w:rPr>
          <w:rFonts w:ascii="Arial" w:hAnsi="Arial" w:cs="Arial"/>
          <w:b/>
          <w:sz w:val="19"/>
          <w:szCs w:val="19"/>
          <w:lang w:val="de-DE"/>
        </w:rPr>
        <w:t>Hof Neuhäusl</w:t>
      </w:r>
      <w:r w:rsidR="00E35F83" w:rsidRPr="00D2228B">
        <w:rPr>
          <w:rFonts w:ascii="Arial" w:hAnsi="Arial" w:cs="Arial"/>
          <w:b/>
          <w:sz w:val="19"/>
          <w:szCs w:val="19"/>
          <w:lang w:val="de-DE"/>
        </w:rPr>
        <w:t xml:space="preserve"> </w:t>
      </w:r>
      <w:r w:rsidR="000E5D50" w:rsidRPr="00D2228B">
        <w:rPr>
          <w:rFonts w:ascii="Arial" w:hAnsi="Arial" w:cs="Arial"/>
          <w:sz w:val="19"/>
          <w:szCs w:val="19"/>
          <w:lang w:val="de-DE"/>
        </w:rPr>
        <w:t xml:space="preserve">Das Neuhäusl in Scheffau ist ein wirklich altes Häusl. Ein solches zu sanieren </w:t>
      </w:r>
      <w:r w:rsidR="001D6725" w:rsidRPr="00D2228B">
        <w:rPr>
          <w:rFonts w:ascii="Arial" w:hAnsi="Arial" w:cs="Arial"/>
          <w:sz w:val="19"/>
          <w:szCs w:val="19"/>
          <w:lang w:val="de-DE"/>
        </w:rPr>
        <w:t xml:space="preserve">ist </w:t>
      </w:r>
      <w:r w:rsidR="000E5D50" w:rsidRPr="00D2228B">
        <w:rPr>
          <w:rFonts w:ascii="Arial" w:hAnsi="Arial" w:cs="Arial"/>
          <w:sz w:val="19"/>
          <w:szCs w:val="19"/>
          <w:lang w:val="de-DE"/>
        </w:rPr>
        <w:t>a</w:t>
      </w:r>
      <w:r w:rsidR="001D6725" w:rsidRPr="00D2228B">
        <w:rPr>
          <w:rFonts w:ascii="Arial" w:hAnsi="Arial" w:cs="Arial"/>
          <w:sz w:val="19"/>
          <w:szCs w:val="19"/>
          <w:lang w:val="de-DE"/>
        </w:rPr>
        <w:t>n</w:t>
      </w:r>
      <w:r w:rsidR="000E5D50" w:rsidRPr="00D2228B">
        <w:rPr>
          <w:rFonts w:ascii="Arial" w:hAnsi="Arial" w:cs="Arial"/>
          <w:sz w:val="19"/>
          <w:szCs w:val="19"/>
          <w:lang w:val="de-DE"/>
        </w:rPr>
        <w:t xml:space="preserve"> </w:t>
      </w:r>
      <w:r w:rsidR="001D6725" w:rsidRPr="00D2228B">
        <w:rPr>
          <w:rFonts w:ascii="Arial" w:hAnsi="Arial" w:cs="Arial"/>
          <w:sz w:val="19"/>
          <w:szCs w:val="19"/>
          <w:lang w:val="de-DE"/>
        </w:rPr>
        <w:t>sich schon eine au</w:t>
      </w:r>
      <w:r w:rsidR="000E5D50" w:rsidRPr="00D2228B">
        <w:rPr>
          <w:rFonts w:ascii="Arial" w:hAnsi="Arial" w:cs="Arial"/>
          <w:sz w:val="19"/>
          <w:szCs w:val="19"/>
          <w:lang w:val="de-DE"/>
        </w:rPr>
        <w:t>ß</w:t>
      </w:r>
      <w:r w:rsidR="001D6725" w:rsidRPr="00D2228B">
        <w:rPr>
          <w:rFonts w:ascii="Arial" w:hAnsi="Arial" w:cs="Arial"/>
          <w:sz w:val="19"/>
          <w:szCs w:val="19"/>
          <w:lang w:val="de-DE"/>
        </w:rPr>
        <w:t xml:space="preserve">ergewöhnliche Bauaufgabe. </w:t>
      </w:r>
      <w:r w:rsidR="00A60364" w:rsidRPr="00D2228B">
        <w:rPr>
          <w:rFonts w:ascii="Arial" w:hAnsi="Arial" w:cs="Arial"/>
          <w:sz w:val="19"/>
          <w:szCs w:val="19"/>
          <w:lang w:val="de-DE"/>
        </w:rPr>
        <w:t xml:space="preserve">Besonders anspruchsvoll wird diese, wenn man sich das Ziel setzt, das Objekt auch energetisch auf den technischen Stand zu bringen. Im gegenständlichen Fall wurde versucht, dies durch eine innenliegende Dämmebene zu erreichen, was </w:t>
      </w:r>
      <w:r w:rsidR="0049142F" w:rsidRPr="00D2228B">
        <w:rPr>
          <w:rFonts w:ascii="Arial" w:hAnsi="Arial" w:cs="Arial"/>
          <w:sz w:val="19"/>
          <w:szCs w:val="19"/>
          <w:lang w:val="de-DE"/>
        </w:rPr>
        <w:t>das äußere Erscheinungsbild des alten Hofes bewahrt.</w:t>
      </w:r>
    </w:p>
    <w:p w14:paraId="26AF0B6D" w14:textId="77777777" w:rsidR="001D6725" w:rsidRPr="00D2228B" w:rsidRDefault="001D6725" w:rsidP="0083731C">
      <w:pPr>
        <w:ind w:left="709" w:hanging="709"/>
        <w:rPr>
          <w:rFonts w:ascii="Arial" w:hAnsi="Arial" w:cs="Arial"/>
          <w:sz w:val="19"/>
          <w:szCs w:val="19"/>
          <w:lang w:val="de-DE"/>
        </w:rPr>
      </w:pPr>
    </w:p>
    <w:p w14:paraId="7D436C26" w14:textId="77777777" w:rsidR="00B446F4" w:rsidRPr="00D2228B" w:rsidRDefault="00B446F4" w:rsidP="0083731C">
      <w:pPr>
        <w:ind w:left="709" w:hanging="709"/>
        <w:rPr>
          <w:rFonts w:ascii="Arial" w:hAnsi="Arial" w:cs="Arial"/>
          <w:b/>
          <w:sz w:val="19"/>
          <w:szCs w:val="19"/>
          <w:lang w:val="de-DE"/>
        </w:rPr>
      </w:pPr>
      <w:r w:rsidRPr="00D2228B">
        <w:rPr>
          <w:rFonts w:ascii="Arial" w:hAnsi="Arial" w:cs="Arial"/>
          <w:b/>
          <w:sz w:val="19"/>
          <w:szCs w:val="19"/>
          <w:lang w:val="de-DE"/>
        </w:rPr>
        <w:t>Giatler</w:t>
      </w:r>
    </w:p>
    <w:p w14:paraId="1E98E83D" w14:textId="4C81BB06" w:rsidR="00B446F4" w:rsidRPr="00D2228B" w:rsidRDefault="00B446F4" w:rsidP="0083731C">
      <w:pPr>
        <w:ind w:left="709" w:hanging="709"/>
        <w:rPr>
          <w:rFonts w:ascii="Arial" w:hAnsi="Arial" w:cs="Arial"/>
          <w:b/>
          <w:sz w:val="19"/>
          <w:szCs w:val="19"/>
          <w:lang w:val="de-DE"/>
        </w:rPr>
      </w:pPr>
      <w:r w:rsidRPr="00D2228B">
        <w:rPr>
          <w:rFonts w:ascii="Arial" w:hAnsi="Arial" w:cs="Arial"/>
          <w:b/>
          <w:sz w:val="19"/>
          <w:szCs w:val="19"/>
          <w:lang w:val="de-DE"/>
        </w:rPr>
        <w:t>Kategorie: Weiterbauen</w:t>
      </w:r>
    </w:p>
    <w:p w14:paraId="6B123E81" w14:textId="7948B329" w:rsidR="00B446F4" w:rsidRPr="00D2228B" w:rsidRDefault="00B446F4" w:rsidP="0083731C">
      <w:pPr>
        <w:ind w:left="709" w:hanging="709"/>
        <w:rPr>
          <w:rFonts w:ascii="Arial" w:hAnsi="Arial" w:cs="Arial"/>
          <w:sz w:val="19"/>
          <w:szCs w:val="19"/>
          <w:lang w:val="de-DE"/>
        </w:rPr>
      </w:pPr>
      <w:r w:rsidRPr="00D2228B">
        <w:rPr>
          <w:rFonts w:ascii="Arial" w:hAnsi="Arial" w:cs="Arial"/>
          <w:sz w:val="19"/>
          <w:szCs w:val="19"/>
          <w:lang w:val="de-DE"/>
        </w:rPr>
        <w:tab/>
        <w:t>Die Erhaltung der traditionellen Bauten in unserer Kulturlandschaft ist ein wichtiges Thema. Dies geschieht am sinnvollsten indem man sie nutzt. Da sich die Anforderungen geändert haben, verändert man die Häuser</w:t>
      </w:r>
      <w:r w:rsidR="008A1000" w:rsidRPr="00D2228B">
        <w:rPr>
          <w:rFonts w:ascii="Arial" w:hAnsi="Arial" w:cs="Arial"/>
          <w:sz w:val="19"/>
          <w:szCs w:val="19"/>
          <w:lang w:val="de-DE"/>
        </w:rPr>
        <w:t>, was im gegebenen Fall gut gelungen ist.</w:t>
      </w:r>
      <w:r w:rsidRPr="00D2228B">
        <w:rPr>
          <w:rFonts w:ascii="Arial" w:hAnsi="Arial" w:cs="Arial"/>
          <w:sz w:val="19"/>
          <w:szCs w:val="19"/>
          <w:lang w:val="de-DE"/>
        </w:rPr>
        <w:t xml:space="preserve"> </w:t>
      </w:r>
      <w:r w:rsidR="008A1000" w:rsidRPr="00D2228B">
        <w:rPr>
          <w:rFonts w:ascii="Arial" w:hAnsi="Arial" w:cs="Arial"/>
          <w:sz w:val="19"/>
          <w:szCs w:val="19"/>
          <w:lang w:val="de-DE"/>
        </w:rPr>
        <w:t xml:space="preserve"> Die Idee – ein Blockbau im Blockbau</w:t>
      </w:r>
      <w:r w:rsidR="00B418EB" w:rsidRPr="00D2228B">
        <w:rPr>
          <w:rFonts w:ascii="Arial" w:hAnsi="Arial" w:cs="Arial"/>
          <w:sz w:val="19"/>
          <w:szCs w:val="19"/>
          <w:lang w:val="de-DE"/>
        </w:rPr>
        <w:t xml:space="preserve"> -</w:t>
      </w:r>
      <w:r w:rsidR="008A1000" w:rsidRPr="00D2228B">
        <w:rPr>
          <w:rFonts w:ascii="Arial" w:hAnsi="Arial" w:cs="Arial"/>
          <w:sz w:val="19"/>
          <w:szCs w:val="19"/>
          <w:lang w:val="de-DE"/>
        </w:rPr>
        <w:t xml:space="preserve"> wurde in traditioneller Handwerkskunst </w:t>
      </w:r>
      <w:r w:rsidR="00B418EB" w:rsidRPr="00D2228B">
        <w:rPr>
          <w:rFonts w:ascii="Arial" w:hAnsi="Arial" w:cs="Arial"/>
          <w:sz w:val="19"/>
          <w:szCs w:val="19"/>
          <w:lang w:val="de-DE"/>
        </w:rPr>
        <w:t>umgesetzt</w:t>
      </w:r>
      <w:r w:rsidR="009E2523" w:rsidRPr="00D2228B">
        <w:rPr>
          <w:rFonts w:ascii="Arial" w:hAnsi="Arial" w:cs="Arial"/>
          <w:sz w:val="19"/>
          <w:szCs w:val="19"/>
          <w:lang w:val="de-DE"/>
        </w:rPr>
        <w:t>. Dadurch gelingt es</w:t>
      </w:r>
      <w:r w:rsidR="00181866" w:rsidRPr="00D2228B">
        <w:rPr>
          <w:rFonts w:ascii="Arial" w:hAnsi="Arial" w:cs="Arial"/>
          <w:sz w:val="19"/>
          <w:szCs w:val="19"/>
          <w:lang w:val="de-DE"/>
        </w:rPr>
        <w:t xml:space="preserve">, die </w:t>
      </w:r>
      <w:r w:rsidR="00C3659A" w:rsidRPr="00D2228B">
        <w:rPr>
          <w:rFonts w:ascii="Arial" w:hAnsi="Arial" w:cs="Arial"/>
          <w:sz w:val="19"/>
          <w:szCs w:val="19"/>
          <w:lang w:val="de-DE"/>
        </w:rPr>
        <w:t>Anforderungen für das Wohnen</w:t>
      </w:r>
      <w:r w:rsidR="00181866" w:rsidRPr="00D2228B">
        <w:rPr>
          <w:rFonts w:ascii="Arial" w:hAnsi="Arial" w:cs="Arial"/>
          <w:sz w:val="19"/>
          <w:szCs w:val="19"/>
          <w:lang w:val="de-DE"/>
        </w:rPr>
        <w:t xml:space="preserve"> auf den neuesten technischen Stand zu bringen, </w:t>
      </w:r>
      <w:r w:rsidR="00E90758" w:rsidRPr="00D2228B">
        <w:rPr>
          <w:rFonts w:ascii="Arial" w:hAnsi="Arial" w:cs="Arial"/>
          <w:sz w:val="19"/>
          <w:szCs w:val="19"/>
          <w:lang w:val="de-DE"/>
        </w:rPr>
        <w:t xml:space="preserve">und das </w:t>
      </w:r>
      <w:r w:rsidR="00466A80" w:rsidRPr="00D2228B">
        <w:rPr>
          <w:rFonts w:ascii="Arial" w:hAnsi="Arial" w:cs="Arial"/>
          <w:sz w:val="19"/>
          <w:szCs w:val="19"/>
          <w:lang w:val="de-DE"/>
        </w:rPr>
        <w:t>trotz</w:t>
      </w:r>
      <w:r w:rsidR="00181866" w:rsidRPr="00D2228B">
        <w:rPr>
          <w:rFonts w:ascii="Arial" w:hAnsi="Arial" w:cs="Arial"/>
          <w:sz w:val="19"/>
          <w:szCs w:val="19"/>
          <w:lang w:val="de-DE"/>
        </w:rPr>
        <w:t xml:space="preserve"> Einhaltung der denkmalpflegerischen Sorgfalt.</w:t>
      </w:r>
    </w:p>
    <w:p w14:paraId="35F4CC9B" w14:textId="77777777" w:rsidR="000744D8" w:rsidRPr="00D2228B" w:rsidRDefault="000744D8" w:rsidP="0083731C">
      <w:pPr>
        <w:ind w:left="709" w:hanging="709"/>
        <w:rPr>
          <w:rFonts w:ascii="Arial" w:hAnsi="Arial" w:cs="Arial"/>
          <w:sz w:val="19"/>
          <w:szCs w:val="19"/>
          <w:lang w:val="de-DE"/>
        </w:rPr>
      </w:pPr>
    </w:p>
    <w:p w14:paraId="0B5A25F6" w14:textId="77777777" w:rsidR="00B40A22" w:rsidRPr="00D2228B" w:rsidRDefault="00B40A22" w:rsidP="0083731C">
      <w:pPr>
        <w:ind w:left="709" w:hanging="709"/>
        <w:rPr>
          <w:rFonts w:ascii="Arial" w:hAnsi="Arial" w:cs="Arial"/>
          <w:sz w:val="19"/>
          <w:szCs w:val="19"/>
          <w:lang w:val="de-DE"/>
        </w:rPr>
      </w:pPr>
    </w:p>
    <w:p w14:paraId="1C6F0511" w14:textId="77777777" w:rsidR="00B446F4" w:rsidRPr="00D2228B" w:rsidRDefault="00B446F4" w:rsidP="0083731C">
      <w:pPr>
        <w:ind w:left="709" w:hanging="709"/>
        <w:rPr>
          <w:rFonts w:ascii="Arial" w:hAnsi="Arial" w:cs="Arial"/>
          <w:b/>
          <w:sz w:val="19"/>
          <w:szCs w:val="19"/>
          <w:lang w:val="de-DE"/>
        </w:rPr>
      </w:pPr>
      <w:r w:rsidRPr="00D2228B">
        <w:rPr>
          <w:rFonts w:ascii="Arial" w:hAnsi="Arial" w:cs="Arial"/>
          <w:b/>
          <w:sz w:val="19"/>
          <w:szCs w:val="19"/>
          <w:lang w:val="de-DE"/>
        </w:rPr>
        <w:t>Haus Moser</w:t>
      </w:r>
    </w:p>
    <w:p w14:paraId="6A222794" w14:textId="77777777" w:rsidR="00B446F4" w:rsidRPr="00D2228B" w:rsidRDefault="00B446F4" w:rsidP="0083731C">
      <w:pPr>
        <w:ind w:left="709" w:hanging="709"/>
        <w:rPr>
          <w:rFonts w:ascii="Arial" w:hAnsi="Arial" w:cs="Arial"/>
          <w:b/>
          <w:sz w:val="19"/>
          <w:szCs w:val="19"/>
          <w:lang w:val="de-DE"/>
        </w:rPr>
      </w:pPr>
      <w:r w:rsidRPr="00D2228B">
        <w:rPr>
          <w:rFonts w:ascii="Arial" w:hAnsi="Arial" w:cs="Arial"/>
          <w:b/>
          <w:sz w:val="19"/>
          <w:szCs w:val="19"/>
          <w:lang w:val="de-DE"/>
        </w:rPr>
        <w:t>Kategorie: Weiterbauen</w:t>
      </w:r>
    </w:p>
    <w:p w14:paraId="3B5540C4" w14:textId="750E2B32" w:rsidR="00B446F4" w:rsidRPr="00D2228B" w:rsidRDefault="00B446F4" w:rsidP="0083731C">
      <w:pPr>
        <w:ind w:left="709" w:hanging="709"/>
        <w:rPr>
          <w:rFonts w:ascii="Arial" w:hAnsi="Arial" w:cs="Arial"/>
          <w:sz w:val="19"/>
          <w:szCs w:val="19"/>
          <w:lang w:val="de-DE"/>
        </w:rPr>
      </w:pPr>
      <w:r w:rsidRPr="00D2228B">
        <w:rPr>
          <w:rFonts w:ascii="Arial" w:hAnsi="Arial" w:cs="Arial"/>
          <w:sz w:val="19"/>
          <w:szCs w:val="19"/>
          <w:lang w:val="de-DE"/>
        </w:rPr>
        <w:tab/>
        <w:t xml:space="preserve">„Wir haben nichts weggeschmissen“ erzählt die </w:t>
      </w:r>
      <w:r w:rsidR="00AC166A" w:rsidRPr="00D2228B">
        <w:rPr>
          <w:rFonts w:ascii="Arial" w:hAnsi="Arial" w:cs="Arial"/>
          <w:sz w:val="19"/>
          <w:szCs w:val="19"/>
          <w:lang w:val="de-DE"/>
        </w:rPr>
        <w:t>Bauherrin,</w:t>
      </w:r>
      <w:r w:rsidRPr="00D2228B">
        <w:rPr>
          <w:rFonts w:ascii="Arial" w:hAnsi="Arial" w:cs="Arial"/>
          <w:sz w:val="19"/>
          <w:szCs w:val="19"/>
          <w:lang w:val="de-DE"/>
        </w:rPr>
        <w:t xml:space="preserve"> wenn sie über die Übersiedelung einer alten Scheune von einer nahegelegenen Wiese zum Bauplatz berichtet. 105</w:t>
      </w:r>
      <w:r w:rsidR="004E7CB8" w:rsidRPr="00D2228B">
        <w:rPr>
          <w:rFonts w:ascii="Arial" w:hAnsi="Arial" w:cs="Arial"/>
          <w:sz w:val="19"/>
          <w:szCs w:val="19"/>
          <w:lang w:val="de-DE"/>
        </w:rPr>
        <w:t xml:space="preserve"> </w:t>
      </w:r>
      <w:r w:rsidRPr="00D2228B">
        <w:rPr>
          <w:rFonts w:ascii="Arial" w:hAnsi="Arial" w:cs="Arial"/>
          <w:sz w:val="19"/>
          <w:szCs w:val="19"/>
          <w:lang w:val="de-DE"/>
        </w:rPr>
        <w:t>m² Wohnfläche zuzüglich eines Eingangshofes beherbergt das bestehende Volumen. Leistbares Wohnen im Eigenheim ermöglicht durch die Nutzung vorhandener Bausubstanz</w:t>
      </w:r>
      <w:r w:rsidR="009D5943" w:rsidRPr="00D2228B">
        <w:rPr>
          <w:rFonts w:ascii="Arial" w:hAnsi="Arial" w:cs="Arial"/>
          <w:sz w:val="19"/>
          <w:szCs w:val="19"/>
          <w:lang w:val="de-DE"/>
        </w:rPr>
        <w:t xml:space="preserve"> mit der Konzentration auf das Wesentliche in Bezug auf den Flächenverbrauch bei Neben</w:t>
      </w:r>
      <w:r w:rsidR="00C3659A" w:rsidRPr="00D2228B">
        <w:rPr>
          <w:rFonts w:ascii="Arial" w:hAnsi="Arial" w:cs="Arial"/>
          <w:sz w:val="19"/>
          <w:szCs w:val="19"/>
          <w:lang w:val="de-DE"/>
        </w:rPr>
        <w:t>-</w:t>
      </w:r>
      <w:r w:rsidR="009D5943" w:rsidRPr="00D2228B">
        <w:rPr>
          <w:rFonts w:ascii="Arial" w:hAnsi="Arial" w:cs="Arial"/>
          <w:sz w:val="19"/>
          <w:szCs w:val="19"/>
          <w:lang w:val="de-DE"/>
        </w:rPr>
        <w:t xml:space="preserve"> und Schlafräumen.</w:t>
      </w:r>
      <w:r w:rsidRPr="00D2228B">
        <w:rPr>
          <w:rFonts w:ascii="Arial" w:hAnsi="Arial" w:cs="Arial"/>
          <w:sz w:val="19"/>
          <w:szCs w:val="19"/>
          <w:lang w:val="de-DE"/>
        </w:rPr>
        <w:t xml:space="preserve"> Bauherren und Planer haben mit professioneller Hilfe Hand in Hand gearbeitet. Alte behauene Säulen, </w:t>
      </w:r>
      <w:r w:rsidR="00AC166A" w:rsidRPr="00D2228B">
        <w:rPr>
          <w:rFonts w:ascii="Arial" w:hAnsi="Arial" w:cs="Arial"/>
          <w:sz w:val="19"/>
          <w:szCs w:val="19"/>
          <w:lang w:val="de-DE"/>
        </w:rPr>
        <w:t>Trame</w:t>
      </w:r>
      <w:r w:rsidRPr="00D2228B">
        <w:rPr>
          <w:rFonts w:ascii="Arial" w:hAnsi="Arial" w:cs="Arial"/>
          <w:sz w:val="19"/>
          <w:szCs w:val="19"/>
          <w:lang w:val="de-DE"/>
        </w:rPr>
        <w:t>, Pfetten, Zangen, Sparren und Kopfbänder harmonieren mit industriellen Holzwerkstoffen und Glas. Das Ergebnis ist ein überzeugendes Beispiel für die Kategorie des Weiterbauens.</w:t>
      </w:r>
    </w:p>
    <w:p w14:paraId="50A27D8A" w14:textId="77777777" w:rsidR="00B40A22" w:rsidRPr="00D2228B" w:rsidRDefault="00B40A22" w:rsidP="0083731C">
      <w:pPr>
        <w:ind w:left="709" w:hanging="709"/>
        <w:rPr>
          <w:rFonts w:ascii="Arial" w:hAnsi="Arial" w:cs="Arial"/>
          <w:sz w:val="19"/>
          <w:szCs w:val="19"/>
          <w:lang w:val="de-DE"/>
        </w:rPr>
      </w:pPr>
    </w:p>
    <w:p w14:paraId="04B6E4EA" w14:textId="77777777" w:rsidR="00BE12F3" w:rsidRPr="00D2228B" w:rsidRDefault="00BE12F3" w:rsidP="0083731C">
      <w:pPr>
        <w:ind w:left="709" w:hanging="709"/>
        <w:rPr>
          <w:rFonts w:ascii="Arial" w:hAnsi="Arial" w:cs="Arial"/>
          <w:sz w:val="19"/>
          <w:szCs w:val="19"/>
          <w:lang w:val="de-DE"/>
        </w:rPr>
      </w:pPr>
    </w:p>
    <w:p w14:paraId="777886F3" w14:textId="77777777" w:rsidR="00645321" w:rsidRPr="00D2228B" w:rsidRDefault="00645321" w:rsidP="0083731C">
      <w:pPr>
        <w:ind w:left="709" w:hanging="709"/>
        <w:rPr>
          <w:rFonts w:ascii="Arial" w:hAnsi="Arial" w:cs="Arial"/>
          <w:sz w:val="19"/>
          <w:szCs w:val="19"/>
          <w:lang w:val="de-DE"/>
        </w:rPr>
      </w:pPr>
    </w:p>
    <w:p w14:paraId="65DDFCFB"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EGGER Konzepthaus</w:t>
      </w:r>
    </w:p>
    <w:p w14:paraId="103F07D2" w14:textId="4ADE8E5F" w:rsidR="00E35F83"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Kategorie: Export</w:t>
      </w:r>
    </w:p>
    <w:p w14:paraId="5D1BC693" w14:textId="721A966D" w:rsidR="00645321" w:rsidRPr="00D2228B" w:rsidRDefault="00645321" w:rsidP="0083731C">
      <w:pPr>
        <w:ind w:left="709" w:hanging="709"/>
        <w:rPr>
          <w:rFonts w:ascii="Arial" w:hAnsi="Arial" w:cs="Arial"/>
          <w:sz w:val="19"/>
          <w:szCs w:val="19"/>
          <w:lang w:val="de-DE"/>
        </w:rPr>
      </w:pPr>
      <w:r w:rsidRPr="00D2228B">
        <w:rPr>
          <w:rFonts w:ascii="Arial" w:hAnsi="Arial" w:cs="Arial"/>
          <w:sz w:val="19"/>
          <w:szCs w:val="19"/>
          <w:lang w:val="de-DE"/>
        </w:rPr>
        <w:tab/>
        <w:t xml:space="preserve">Das Projekt zeigt auf wie man mit heiklen Themen der Gesellschaft umgehen kann. Die Häuser beweisen die ausgleichende Wirkung des Baustoffes Holz in </w:t>
      </w:r>
      <w:r w:rsidR="00C3659A" w:rsidRPr="00D2228B">
        <w:rPr>
          <w:rFonts w:ascii="Arial" w:hAnsi="Arial" w:cs="Arial"/>
          <w:sz w:val="19"/>
          <w:szCs w:val="19"/>
          <w:lang w:val="de-DE"/>
        </w:rPr>
        <w:t>angespannten Si</w:t>
      </w:r>
      <w:r w:rsidRPr="00D2228B">
        <w:rPr>
          <w:rFonts w:ascii="Arial" w:hAnsi="Arial" w:cs="Arial"/>
          <w:sz w:val="19"/>
          <w:szCs w:val="19"/>
          <w:lang w:val="de-DE"/>
        </w:rPr>
        <w:t>tuationen. Im Gegensatz zu vielen anderen temporären Baulichkeiten zur zeitweiligen Unterbringung von hilfsbedürftigen Menschen ist das eine höchst humane Lösung.</w:t>
      </w:r>
      <w:r w:rsidR="00EA54EB" w:rsidRPr="00D2228B">
        <w:rPr>
          <w:rFonts w:ascii="Arial" w:hAnsi="Arial" w:cs="Arial"/>
          <w:sz w:val="19"/>
          <w:szCs w:val="19"/>
          <w:lang w:val="de-DE"/>
        </w:rPr>
        <w:t xml:space="preserve"> Der </w:t>
      </w:r>
      <w:r w:rsidR="00466A80" w:rsidRPr="00D2228B">
        <w:rPr>
          <w:rFonts w:ascii="Arial" w:hAnsi="Arial" w:cs="Arial"/>
          <w:sz w:val="19"/>
          <w:szCs w:val="19"/>
          <w:lang w:val="de-DE"/>
        </w:rPr>
        <w:t>Open S</w:t>
      </w:r>
      <w:r w:rsidR="00EA54EB" w:rsidRPr="00D2228B">
        <w:rPr>
          <w:rFonts w:ascii="Arial" w:hAnsi="Arial" w:cs="Arial"/>
          <w:sz w:val="19"/>
          <w:szCs w:val="19"/>
          <w:lang w:val="de-DE"/>
        </w:rPr>
        <w:t xml:space="preserve">ource Gedanke, der in der </w:t>
      </w:r>
      <w:r w:rsidR="007D5B8D" w:rsidRPr="00D2228B">
        <w:rPr>
          <w:rFonts w:ascii="Arial" w:hAnsi="Arial" w:cs="Arial"/>
          <w:sz w:val="19"/>
          <w:szCs w:val="19"/>
          <w:lang w:val="de-DE"/>
        </w:rPr>
        <w:t>Informationstechnik</w:t>
      </w:r>
      <w:r w:rsidR="00EA54EB" w:rsidRPr="00D2228B">
        <w:rPr>
          <w:rFonts w:ascii="Arial" w:hAnsi="Arial" w:cs="Arial"/>
          <w:sz w:val="19"/>
          <w:szCs w:val="19"/>
          <w:lang w:val="de-DE"/>
        </w:rPr>
        <w:t xml:space="preserve"> weit verbreitet ist, findet hier erstmals im Holzbau seine Anwendung.</w:t>
      </w:r>
    </w:p>
    <w:p w14:paraId="0D9DD397" w14:textId="77777777" w:rsidR="00645321" w:rsidRPr="00D2228B" w:rsidRDefault="00645321" w:rsidP="0083731C">
      <w:pPr>
        <w:ind w:left="709" w:hanging="709"/>
        <w:rPr>
          <w:rFonts w:ascii="Arial" w:hAnsi="Arial" w:cs="Arial"/>
          <w:b/>
          <w:sz w:val="19"/>
          <w:szCs w:val="19"/>
          <w:lang w:val="de-DE"/>
        </w:rPr>
      </w:pPr>
    </w:p>
    <w:p w14:paraId="7ACB07B1" w14:textId="77777777" w:rsidR="00645321" w:rsidRPr="00D2228B" w:rsidRDefault="00645321" w:rsidP="0083731C">
      <w:pPr>
        <w:ind w:left="709" w:hanging="709"/>
        <w:rPr>
          <w:rFonts w:ascii="Arial" w:hAnsi="Arial" w:cs="Arial"/>
          <w:b/>
          <w:sz w:val="19"/>
          <w:szCs w:val="19"/>
          <w:lang w:val="de-DE"/>
        </w:rPr>
      </w:pPr>
    </w:p>
    <w:p w14:paraId="59F30836" w14:textId="77777777"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Dalston Lane</w:t>
      </w:r>
    </w:p>
    <w:p w14:paraId="5B8EE3A5" w14:textId="5EEEA924" w:rsidR="00645321" w:rsidRPr="00D2228B" w:rsidRDefault="00645321" w:rsidP="0083731C">
      <w:pPr>
        <w:ind w:left="709" w:hanging="709"/>
        <w:rPr>
          <w:rFonts w:ascii="Arial" w:hAnsi="Arial" w:cs="Arial"/>
          <w:b/>
          <w:sz w:val="19"/>
          <w:szCs w:val="19"/>
          <w:lang w:val="de-DE"/>
        </w:rPr>
      </w:pPr>
      <w:r w:rsidRPr="00D2228B">
        <w:rPr>
          <w:rFonts w:ascii="Arial" w:hAnsi="Arial" w:cs="Arial"/>
          <w:b/>
          <w:sz w:val="19"/>
          <w:szCs w:val="19"/>
          <w:lang w:val="de-DE"/>
        </w:rPr>
        <w:t xml:space="preserve">Kategorie: </w:t>
      </w:r>
      <w:commentRangeStart w:id="0"/>
      <w:r w:rsidRPr="00D2228B">
        <w:rPr>
          <w:rFonts w:ascii="Arial" w:hAnsi="Arial" w:cs="Arial"/>
          <w:b/>
          <w:sz w:val="19"/>
          <w:szCs w:val="19"/>
          <w:lang w:val="de-DE"/>
        </w:rPr>
        <w:t>Export</w:t>
      </w:r>
      <w:commentRangeEnd w:id="0"/>
      <w:r w:rsidR="00C868B0" w:rsidRPr="00D2228B">
        <w:rPr>
          <w:rStyle w:val="Kommentarzeichen"/>
        </w:rPr>
        <w:commentReference w:id="0"/>
      </w:r>
      <w:r w:rsidR="00C868B0" w:rsidRPr="00D2228B">
        <w:rPr>
          <w:rFonts w:ascii="Arial" w:hAnsi="Arial" w:cs="Arial"/>
          <w:b/>
          <w:sz w:val="19"/>
          <w:szCs w:val="19"/>
          <w:lang w:val="de-DE"/>
        </w:rPr>
        <w:t xml:space="preserve"> </w:t>
      </w:r>
    </w:p>
    <w:p w14:paraId="13C01D97" w14:textId="45E126E9" w:rsidR="00645321" w:rsidRPr="00D2228B" w:rsidRDefault="00645321" w:rsidP="0083731C">
      <w:pPr>
        <w:ind w:left="709" w:hanging="709"/>
        <w:rPr>
          <w:rFonts w:ascii="Arial" w:hAnsi="Arial" w:cs="Arial"/>
          <w:sz w:val="19"/>
          <w:szCs w:val="19"/>
          <w:lang w:val="de-DE"/>
        </w:rPr>
      </w:pPr>
      <w:r w:rsidRPr="00D2228B">
        <w:rPr>
          <w:rFonts w:ascii="Arial" w:hAnsi="Arial" w:cs="Arial"/>
          <w:sz w:val="19"/>
          <w:szCs w:val="19"/>
          <w:lang w:val="de-DE"/>
        </w:rPr>
        <w:tab/>
      </w:r>
      <w:r w:rsidR="00CF42B1" w:rsidRPr="00D2228B">
        <w:rPr>
          <w:rFonts w:ascii="Arial" w:hAnsi="Arial" w:cs="Arial"/>
          <w:sz w:val="19"/>
          <w:szCs w:val="19"/>
          <w:lang w:val="de-DE"/>
        </w:rPr>
        <w:t>Die britische Tradition von steinverkleideten Holzbauten wurde durch alpenländisches Know</w:t>
      </w:r>
      <w:r w:rsidR="00AD5852" w:rsidRPr="00D2228B">
        <w:rPr>
          <w:rFonts w:ascii="Arial" w:hAnsi="Arial" w:cs="Arial"/>
          <w:sz w:val="19"/>
          <w:szCs w:val="19"/>
          <w:lang w:val="de-DE"/>
        </w:rPr>
        <w:t>-h</w:t>
      </w:r>
      <w:r w:rsidR="00CF42B1" w:rsidRPr="00D2228B">
        <w:rPr>
          <w:rFonts w:ascii="Arial" w:hAnsi="Arial" w:cs="Arial"/>
          <w:sz w:val="19"/>
          <w:szCs w:val="19"/>
          <w:lang w:val="de-DE"/>
        </w:rPr>
        <w:t xml:space="preserve">ow wiederbelebt. </w:t>
      </w:r>
      <w:r w:rsidR="002B6692" w:rsidRPr="00D2228B">
        <w:rPr>
          <w:rFonts w:ascii="Arial" w:hAnsi="Arial" w:cs="Arial"/>
          <w:sz w:val="19"/>
          <w:szCs w:val="19"/>
          <w:lang w:val="de-DE"/>
        </w:rPr>
        <w:t>Neun Vollgeschoße aus Holz, 121 Wohnungen, sogar die Stiegenhäuser und Liftschächte aus Brettsperrholz</w:t>
      </w:r>
      <w:r w:rsidR="00244457" w:rsidRPr="00D2228B">
        <w:rPr>
          <w:rFonts w:ascii="Arial" w:hAnsi="Arial" w:cs="Arial"/>
          <w:sz w:val="19"/>
          <w:szCs w:val="19"/>
          <w:lang w:val="de-DE"/>
        </w:rPr>
        <w:t xml:space="preserve"> sowie</w:t>
      </w:r>
      <w:r w:rsidR="002B6692" w:rsidRPr="00D2228B">
        <w:rPr>
          <w:rFonts w:ascii="Arial" w:hAnsi="Arial" w:cs="Arial"/>
          <w:sz w:val="19"/>
          <w:szCs w:val="19"/>
          <w:lang w:val="de-DE"/>
        </w:rPr>
        <w:t xml:space="preserve"> ein sehr hohe</w:t>
      </w:r>
      <w:r w:rsidR="007D5B8D" w:rsidRPr="00D2228B">
        <w:rPr>
          <w:rFonts w:ascii="Arial" w:hAnsi="Arial" w:cs="Arial"/>
          <w:sz w:val="19"/>
          <w:szCs w:val="19"/>
          <w:lang w:val="de-DE"/>
        </w:rPr>
        <w:t>r</w:t>
      </w:r>
      <w:r w:rsidR="002B6692" w:rsidRPr="00D2228B">
        <w:rPr>
          <w:rFonts w:ascii="Arial" w:hAnsi="Arial" w:cs="Arial"/>
          <w:sz w:val="19"/>
          <w:szCs w:val="19"/>
          <w:lang w:val="de-DE"/>
        </w:rPr>
        <w:t xml:space="preserve"> </w:t>
      </w:r>
      <w:r w:rsidR="00244457" w:rsidRPr="00D2228B">
        <w:rPr>
          <w:rFonts w:ascii="Arial" w:hAnsi="Arial" w:cs="Arial"/>
          <w:sz w:val="19"/>
          <w:szCs w:val="19"/>
          <w:lang w:val="de-DE"/>
        </w:rPr>
        <w:t xml:space="preserve">Vorfertigungsgrad zeichnen einen der größten </w:t>
      </w:r>
      <w:r w:rsidR="007D5B8D" w:rsidRPr="00D2228B">
        <w:rPr>
          <w:rFonts w:ascii="Arial" w:hAnsi="Arial" w:cs="Arial"/>
          <w:sz w:val="19"/>
          <w:szCs w:val="19"/>
          <w:lang w:val="de-DE"/>
        </w:rPr>
        <w:t>zusammenhängenden Holzbauten, den</w:t>
      </w:r>
      <w:r w:rsidR="00244457" w:rsidRPr="00D2228B">
        <w:rPr>
          <w:rFonts w:ascii="Arial" w:hAnsi="Arial" w:cs="Arial"/>
          <w:sz w:val="19"/>
          <w:szCs w:val="19"/>
          <w:lang w:val="de-DE"/>
        </w:rPr>
        <w:t xml:space="preserve"> es derzeit gibt, aus.</w:t>
      </w:r>
      <w:r w:rsidR="00930358" w:rsidRPr="00D2228B">
        <w:rPr>
          <w:rFonts w:ascii="Arial" w:hAnsi="Arial" w:cs="Arial"/>
          <w:sz w:val="19"/>
          <w:szCs w:val="19"/>
          <w:lang w:val="de-DE"/>
        </w:rPr>
        <w:t xml:space="preserve"> </w:t>
      </w:r>
      <w:r w:rsidR="00230876" w:rsidRPr="00D2228B">
        <w:rPr>
          <w:rFonts w:ascii="Arial" w:hAnsi="Arial" w:cs="Arial"/>
          <w:sz w:val="19"/>
          <w:szCs w:val="19"/>
          <w:lang w:val="de-DE"/>
        </w:rPr>
        <w:t xml:space="preserve"> </w:t>
      </w:r>
      <w:r w:rsidRPr="00D2228B">
        <w:rPr>
          <w:rFonts w:ascii="Arial" w:hAnsi="Arial" w:cs="Arial"/>
          <w:sz w:val="19"/>
          <w:szCs w:val="19"/>
          <w:lang w:val="de-DE"/>
        </w:rPr>
        <w:t xml:space="preserve">Die Jury würdigt die Präsenz der </w:t>
      </w:r>
      <w:r w:rsidR="007D5B8D" w:rsidRPr="00D2228B">
        <w:rPr>
          <w:rFonts w:ascii="Arial" w:hAnsi="Arial" w:cs="Arial"/>
          <w:sz w:val="19"/>
          <w:szCs w:val="19"/>
          <w:lang w:val="de-DE"/>
        </w:rPr>
        <w:t>ö</w:t>
      </w:r>
      <w:r w:rsidRPr="00D2228B">
        <w:rPr>
          <w:rFonts w:ascii="Arial" w:hAnsi="Arial" w:cs="Arial"/>
          <w:sz w:val="19"/>
          <w:szCs w:val="19"/>
          <w:lang w:val="de-DE"/>
        </w:rPr>
        <w:t>sterreichischen Holzwirtschaft im internationalen Umfeld.</w:t>
      </w:r>
    </w:p>
    <w:p w14:paraId="4C3BEBDE" w14:textId="77777777" w:rsidR="00645321" w:rsidRPr="00D2228B" w:rsidRDefault="00645321" w:rsidP="0083731C">
      <w:pPr>
        <w:ind w:left="709" w:hanging="709"/>
        <w:rPr>
          <w:rFonts w:ascii="Arial" w:hAnsi="Arial" w:cs="Arial"/>
          <w:sz w:val="19"/>
          <w:szCs w:val="19"/>
          <w:lang w:val="de-DE"/>
        </w:rPr>
      </w:pPr>
    </w:p>
    <w:p w14:paraId="31D47E76" w14:textId="77777777" w:rsidR="00BE12F3" w:rsidRPr="00D2228B" w:rsidRDefault="00BE12F3" w:rsidP="0083731C">
      <w:pPr>
        <w:ind w:left="709" w:hanging="709"/>
        <w:rPr>
          <w:rFonts w:ascii="Arial" w:hAnsi="Arial" w:cs="Arial"/>
          <w:sz w:val="19"/>
          <w:szCs w:val="19"/>
          <w:lang w:val="de-DE"/>
        </w:rPr>
      </w:pPr>
    </w:p>
    <w:p w14:paraId="40045467" w14:textId="77777777" w:rsidR="00EA13BD" w:rsidRPr="00D2228B" w:rsidRDefault="00EA13BD" w:rsidP="0083731C">
      <w:pPr>
        <w:ind w:left="709" w:hanging="709"/>
        <w:rPr>
          <w:rFonts w:ascii="Arial" w:hAnsi="Arial" w:cs="Arial"/>
          <w:sz w:val="19"/>
          <w:szCs w:val="19"/>
          <w:lang w:val="de-DE"/>
        </w:rPr>
      </w:pPr>
    </w:p>
    <w:p w14:paraId="0126BD9A" w14:textId="77777777" w:rsidR="00EA13BD" w:rsidRPr="00D2228B" w:rsidRDefault="00EA13BD" w:rsidP="0083731C">
      <w:pPr>
        <w:ind w:left="709" w:hanging="709"/>
        <w:rPr>
          <w:rFonts w:ascii="Arial" w:hAnsi="Arial" w:cs="Arial"/>
          <w:sz w:val="19"/>
          <w:szCs w:val="19"/>
          <w:lang w:val="de-DE"/>
        </w:rPr>
      </w:pPr>
    </w:p>
    <w:p w14:paraId="464469AD" w14:textId="77777777" w:rsidR="00EA13BD" w:rsidRPr="00D2228B" w:rsidRDefault="00EA13BD" w:rsidP="0083731C">
      <w:pPr>
        <w:ind w:left="709" w:hanging="709"/>
        <w:rPr>
          <w:rFonts w:ascii="Arial" w:hAnsi="Arial" w:cs="Arial"/>
          <w:sz w:val="19"/>
          <w:szCs w:val="19"/>
          <w:lang w:val="de-DE"/>
        </w:rPr>
      </w:pPr>
    </w:p>
    <w:p w14:paraId="4996FC8C" w14:textId="77777777" w:rsidR="00122E61" w:rsidRPr="00D2228B" w:rsidRDefault="00122E61" w:rsidP="0083731C">
      <w:pPr>
        <w:ind w:left="709" w:hanging="709"/>
        <w:rPr>
          <w:rFonts w:ascii="Arial" w:hAnsi="Arial" w:cs="Arial"/>
          <w:sz w:val="19"/>
          <w:szCs w:val="19"/>
          <w:lang w:val="de-DE"/>
        </w:rPr>
      </w:pPr>
    </w:p>
    <w:p w14:paraId="40635EFA" w14:textId="77777777" w:rsidR="00FC5D96" w:rsidRPr="00D2228B" w:rsidRDefault="00FC5D96" w:rsidP="0083731C">
      <w:pPr>
        <w:ind w:left="709" w:hanging="709"/>
        <w:rPr>
          <w:rFonts w:ascii="Arial" w:hAnsi="Arial" w:cs="Arial"/>
          <w:sz w:val="19"/>
          <w:szCs w:val="19"/>
          <w:lang w:val="de-DE"/>
        </w:rPr>
      </w:pPr>
    </w:p>
    <w:p w14:paraId="3F3F67AD" w14:textId="3CDD6741" w:rsidR="00F95DC9" w:rsidRPr="00D2228B" w:rsidRDefault="00F95DC9" w:rsidP="00C6042F">
      <w:pPr>
        <w:spacing w:after="200" w:line="276" w:lineRule="auto"/>
        <w:rPr>
          <w:rFonts w:ascii="Arial" w:hAnsi="Arial" w:cs="Arial"/>
          <w:sz w:val="19"/>
          <w:szCs w:val="19"/>
          <w:lang w:val="de-DE"/>
        </w:rPr>
      </w:pPr>
      <w:bookmarkStart w:id="1" w:name="_GoBack"/>
      <w:bookmarkEnd w:id="1"/>
    </w:p>
    <w:sectPr w:rsidR="00F95DC9" w:rsidRPr="00D2228B" w:rsidSect="00DC5B9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ingerle Philipp, DI, proHolz Tirol" w:date="2018-11-28T17:08:00Z" w:initials="ZPDpT">
    <w:p w14:paraId="7004233E" w14:textId="77777777" w:rsidR="00C868B0" w:rsidRDefault="00C868B0">
      <w:pPr>
        <w:pStyle w:val="Kommentartext"/>
      </w:pPr>
      <w:r>
        <w:rPr>
          <w:rStyle w:val="Kommentarzeichen"/>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04233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ngerle Philipp, DI, proHolz Tirol">
    <w15:presenceInfo w15:providerId="AD" w15:userId="S-1-5-21-1502424353-2744445742-3041206628-36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C2"/>
    <w:rsid w:val="00002E37"/>
    <w:rsid w:val="00010B36"/>
    <w:rsid w:val="000570D0"/>
    <w:rsid w:val="000744D8"/>
    <w:rsid w:val="000769F4"/>
    <w:rsid w:val="00086175"/>
    <w:rsid w:val="00094AE6"/>
    <w:rsid w:val="000B1F29"/>
    <w:rsid w:val="000B78B7"/>
    <w:rsid w:val="000E5D50"/>
    <w:rsid w:val="000F2AAC"/>
    <w:rsid w:val="001003E3"/>
    <w:rsid w:val="00122E61"/>
    <w:rsid w:val="001516DC"/>
    <w:rsid w:val="001644A9"/>
    <w:rsid w:val="00164D68"/>
    <w:rsid w:val="001654E6"/>
    <w:rsid w:val="00181866"/>
    <w:rsid w:val="00183B19"/>
    <w:rsid w:val="001A541A"/>
    <w:rsid w:val="001C544B"/>
    <w:rsid w:val="001D6725"/>
    <w:rsid w:val="001F08C2"/>
    <w:rsid w:val="001F14EC"/>
    <w:rsid w:val="001F3C6D"/>
    <w:rsid w:val="00210296"/>
    <w:rsid w:val="0021228A"/>
    <w:rsid w:val="002222A3"/>
    <w:rsid w:val="00230876"/>
    <w:rsid w:val="0023663E"/>
    <w:rsid w:val="00244457"/>
    <w:rsid w:val="00244BDD"/>
    <w:rsid w:val="00251CC2"/>
    <w:rsid w:val="00253F9F"/>
    <w:rsid w:val="00265A28"/>
    <w:rsid w:val="002675DA"/>
    <w:rsid w:val="00282D53"/>
    <w:rsid w:val="00290A3F"/>
    <w:rsid w:val="002B5F4B"/>
    <w:rsid w:val="002B6692"/>
    <w:rsid w:val="002D7CB8"/>
    <w:rsid w:val="002F1813"/>
    <w:rsid w:val="002F299E"/>
    <w:rsid w:val="002F6993"/>
    <w:rsid w:val="002F74EA"/>
    <w:rsid w:val="003046AD"/>
    <w:rsid w:val="00342E01"/>
    <w:rsid w:val="0035515E"/>
    <w:rsid w:val="0037218F"/>
    <w:rsid w:val="003818BB"/>
    <w:rsid w:val="00391C3E"/>
    <w:rsid w:val="00397C44"/>
    <w:rsid w:val="003A3E13"/>
    <w:rsid w:val="003C030E"/>
    <w:rsid w:val="003C5559"/>
    <w:rsid w:val="003C6E75"/>
    <w:rsid w:val="003C7845"/>
    <w:rsid w:val="003F02C9"/>
    <w:rsid w:val="004004C5"/>
    <w:rsid w:val="00416B47"/>
    <w:rsid w:val="00425EE0"/>
    <w:rsid w:val="00466A80"/>
    <w:rsid w:val="0047321F"/>
    <w:rsid w:val="00480B55"/>
    <w:rsid w:val="00484243"/>
    <w:rsid w:val="0048444D"/>
    <w:rsid w:val="0049142F"/>
    <w:rsid w:val="004C3CD9"/>
    <w:rsid w:val="004D3A49"/>
    <w:rsid w:val="004D70BB"/>
    <w:rsid w:val="004E1C1B"/>
    <w:rsid w:val="004E7CB8"/>
    <w:rsid w:val="004F74D4"/>
    <w:rsid w:val="00503E10"/>
    <w:rsid w:val="00504CBE"/>
    <w:rsid w:val="005175D9"/>
    <w:rsid w:val="00522AA7"/>
    <w:rsid w:val="00523DE7"/>
    <w:rsid w:val="00523FCF"/>
    <w:rsid w:val="00527C49"/>
    <w:rsid w:val="00531A2F"/>
    <w:rsid w:val="00570FEF"/>
    <w:rsid w:val="00590960"/>
    <w:rsid w:val="005933A0"/>
    <w:rsid w:val="005C1E47"/>
    <w:rsid w:val="005E1808"/>
    <w:rsid w:val="005E413F"/>
    <w:rsid w:val="00601527"/>
    <w:rsid w:val="006045F2"/>
    <w:rsid w:val="006050D6"/>
    <w:rsid w:val="00612362"/>
    <w:rsid w:val="00622128"/>
    <w:rsid w:val="006237C9"/>
    <w:rsid w:val="0062606D"/>
    <w:rsid w:val="00643FA3"/>
    <w:rsid w:val="00645321"/>
    <w:rsid w:val="00646785"/>
    <w:rsid w:val="006518EA"/>
    <w:rsid w:val="006949DE"/>
    <w:rsid w:val="006C0DC9"/>
    <w:rsid w:val="006E1905"/>
    <w:rsid w:val="006E57F3"/>
    <w:rsid w:val="007002DD"/>
    <w:rsid w:val="00702BCC"/>
    <w:rsid w:val="007122C0"/>
    <w:rsid w:val="007266BB"/>
    <w:rsid w:val="00733F5D"/>
    <w:rsid w:val="007426AE"/>
    <w:rsid w:val="00774DEB"/>
    <w:rsid w:val="007903E8"/>
    <w:rsid w:val="007918CA"/>
    <w:rsid w:val="007A18D6"/>
    <w:rsid w:val="007B689C"/>
    <w:rsid w:val="007D5B8D"/>
    <w:rsid w:val="007D7BC1"/>
    <w:rsid w:val="007E0001"/>
    <w:rsid w:val="007F13AE"/>
    <w:rsid w:val="00825EF1"/>
    <w:rsid w:val="00836107"/>
    <w:rsid w:val="0083731C"/>
    <w:rsid w:val="008420CB"/>
    <w:rsid w:val="008642DF"/>
    <w:rsid w:val="00867B93"/>
    <w:rsid w:val="00871CA7"/>
    <w:rsid w:val="00886683"/>
    <w:rsid w:val="008A1000"/>
    <w:rsid w:val="008F13BA"/>
    <w:rsid w:val="00917C0C"/>
    <w:rsid w:val="00930358"/>
    <w:rsid w:val="009432AF"/>
    <w:rsid w:val="009439FB"/>
    <w:rsid w:val="009572E9"/>
    <w:rsid w:val="009832E1"/>
    <w:rsid w:val="009B7070"/>
    <w:rsid w:val="009D5943"/>
    <w:rsid w:val="009E178F"/>
    <w:rsid w:val="009E2523"/>
    <w:rsid w:val="009F0A8E"/>
    <w:rsid w:val="009F53C8"/>
    <w:rsid w:val="00A11A0C"/>
    <w:rsid w:val="00A202BD"/>
    <w:rsid w:val="00A4590F"/>
    <w:rsid w:val="00A5335B"/>
    <w:rsid w:val="00A60364"/>
    <w:rsid w:val="00A85EB6"/>
    <w:rsid w:val="00AA5F71"/>
    <w:rsid w:val="00AB1612"/>
    <w:rsid w:val="00AB4EF2"/>
    <w:rsid w:val="00AB4F3D"/>
    <w:rsid w:val="00AC166A"/>
    <w:rsid w:val="00AD161A"/>
    <w:rsid w:val="00AD5852"/>
    <w:rsid w:val="00B16D9E"/>
    <w:rsid w:val="00B34F07"/>
    <w:rsid w:val="00B40A22"/>
    <w:rsid w:val="00B418EB"/>
    <w:rsid w:val="00B446F4"/>
    <w:rsid w:val="00B52F9A"/>
    <w:rsid w:val="00B846BB"/>
    <w:rsid w:val="00B85C8B"/>
    <w:rsid w:val="00BA1D52"/>
    <w:rsid w:val="00BC3CBA"/>
    <w:rsid w:val="00BD30BA"/>
    <w:rsid w:val="00BE070D"/>
    <w:rsid w:val="00BE12F3"/>
    <w:rsid w:val="00BE1BC2"/>
    <w:rsid w:val="00BE49C0"/>
    <w:rsid w:val="00BF322F"/>
    <w:rsid w:val="00C3659A"/>
    <w:rsid w:val="00C54B38"/>
    <w:rsid w:val="00C6042F"/>
    <w:rsid w:val="00C63BD8"/>
    <w:rsid w:val="00C71D55"/>
    <w:rsid w:val="00C81249"/>
    <w:rsid w:val="00C82AAC"/>
    <w:rsid w:val="00C868B0"/>
    <w:rsid w:val="00CB5234"/>
    <w:rsid w:val="00CC23A5"/>
    <w:rsid w:val="00CC2974"/>
    <w:rsid w:val="00CE6C18"/>
    <w:rsid w:val="00CF42B1"/>
    <w:rsid w:val="00D0585E"/>
    <w:rsid w:val="00D2228B"/>
    <w:rsid w:val="00D60173"/>
    <w:rsid w:val="00D76EB1"/>
    <w:rsid w:val="00D94ADD"/>
    <w:rsid w:val="00DB4AD3"/>
    <w:rsid w:val="00DC05CC"/>
    <w:rsid w:val="00DC5B9F"/>
    <w:rsid w:val="00DD0BA9"/>
    <w:rsid w:val="00DD4E62"/>
    <w:rsid w:val="00DF117C"/>
    <w:rsid w:val="00DF2A49"/>
    <w:rsid w:val="00E22C95"/>
    <w:rsid w:val="00E30439"/>
    <w:rsid w:val="00E32798"/>
    <w:rsid w:val="00E35F83"/>
    <w:rsid w:val="00E55AB8"/>
    <w:rsid w:val="00E85571"/>
    <w:rsid w:val="00E90758"/>
    <w:rsid w:val="00E95E46"/>
    <w:rsid w:val="00EA13BD"/>
    <w:rsid w:val="00EA54EB"/>
    <w:rsid w:val="00EA73F6"/>
    <w:rsid w:val="00EC7588"/>
    <w:rsid w:val="00ED0CC5"/>
    <w:rsid w:val="00ED6327"/>
    <w:rsid w:val="00F033FF"/>
    <w:rsid w:val="00F039B5"/>
    <w:rsid w:val="00F07E1B"/>
    <w:rsid w:val="00F242B1"/>
    <w:rsid w:val="00F25F42"/>
    <w:rsid w:val="00F26DE2"/>
    <w:rsid w:val="00F312A5"/>
    <w:rsid w:val="00F376B7"/>
    <w:rsid w:val="00F43B85"/>
    <w:rsid w:val="00F712AD"/>
    <w:rsid w:val="00F77041"/>
    <w:rsid w:val="00F83518"/>
    <w:rsid w:val="00F95DC9"/>
    <w:rsid w:val="00FB48D7"/>
    <w:rsid w:val="00FB6B28"/>
    <w:rsid w:val="00FC5D96"/>
    <w:rsid w:val="00FE00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CF66"/>
  <w15:docId w15:val="{9D7B4AEE-02C1-49C9-AC9E-4CD87227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1CC2"/>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5DC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5DC9"/>
    <w:rPr>
      <w:rFonts w:ascii="Segoe UI" w:eastAsia="Times New Roman" w:hAnsi="Segoe UI" w:cs="Segoe UI"/>
      <w:sz w:val="18"/>
      <w:szCs w:val="18"/>
      <w:lang w:eastAsia="de-AT"/>
    </w:rPr>
  </w:style>
  <w:style w:type="character" w:styleId="Kommentarzeichen">
    <w:name w:val="annotation reference"/>
    <w:basedOn w:val="Absatz-Standardschriftart"/>
    <w:uiPriority w:val="99"/>
    <w:semiHidden/>
    <w:unhideWhenUsed/>
    <w:rsid w:val="00C868B0"/>
    <w:rPr>
      <w:sz w:val="16"/>
      <w:szCs w:val="16"/>
    </w:rPr>
  </w:style>
  <w:style w:type="paragraph" w:styleId="Kommentartext">
    <w:name w:val="annotation text"/>
    <w:basedOn w:val="Standard"/>
    <w:link w:val="KommentartextZchn"/>
    <w:uiPriority w:val="99"/>
    <w:semiHidden/>
    <w:unhideWhenUsed/>
    <w:rsid w:val="00C868B0"/>
    <w:rPr>
      <w:sz w:val="20"/>
      <w:szCs w:val="20"/>
    </w:rPr>
  </w:style>
  <w:style w:type="character" w:customStyle="1" w:styleId="KommentartextZchn">
    <w:name w:val="Kommentartext Zchn"/>
    <w:basedOn w:val="Absatz-Standardschriftart"/>
    <w:link w:val="Kommentartext"/>
    <w:uiPriority w:val="99"/>
    <w:semiHidden/>
    <w:rsid w:val="00C868B0"/>
    <w:rPr>
      <w:rFonts w:ascii="Times New Roman" w:eastAsia="Times New Roman" w:hAnsi="Times New Roman" w:cs="Times New Roman"/>
      <w:sz w:val="20"/>
      <w:szCs w:val="20"/>
      <w:lang w:eastAsia="de-AT"/>
    </w:rPr>
  </w:style>
  <w:style w:type="paragraph" w:styleId="Kommentarthema">
    <w:name w:val="annotation subject"/>
    <w:basedOn w:val="Kommentartext"/>
    <w:next w:val="Kommentartext"/>
    <w:link w:val="KommentarthemaZchn"/>
    <w:uiPriority w:val="99"/>
    <w:semiHidden/>
    <w:unhideWhenUsed/>
    <w:rsid w:val="00C868B0"/>
    <w:rPr>
      <w:b/>
      <w:bCs/>
    </w:rPr>
  </w:style>
  <w:style w:type="character" w:customStyle="1" w:styleId="KommentarthemaZchn">
    <w:name w:val="Kommentarthema Zchn"/>
    <w:basedOn w:val="KommentartextZchn"/>
    <w:link w:val="Kommentarthema"/>
    <w:uiPriority w:val="99"/>
    <w:semiHidden/>
    <w:rsid w:val="00C868B0"/>
    <w:rPr>
      <w:rFonts w:ascii="Times New Roman" w:eastAsia="Times New Roman" w:hAnsi="Times New Roman" w:cs="Times New Roman"/>
      <w:b/>
      <w:bCs/>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0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BEE2E-F745-49DD-9701-9A3297AD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Words>
  <Characters>9154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Zingerle Philipp, DI, proHolz Tirol</cp:lastModifiedBy>
  <cp:revision>2</cp:revision>
  <cp:lastPrinted>2019-01-21T12:39:00Z</cp:lastPrinted>
  <dcterms:created xsi:type="dcterms:W3CDTF">2019-01-21T13:43:00Z</dcterms:created>
  <dcterms:modified xsi:type="dcterms:W3CDTF">2019-01-21T13:43:00Z</dcterms:modified>
</cp:coreProperties>
</file>