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A9F2C" w14:textId="07948ADE" w:rsidR="00FB0B73" w:rsidRPr="00AF3AB3" w:rsidRDefault="00FB0B73" w:rsidP="00AF3AB3">
      <w:pPr>
        <w:pStyle w:val="Brieftext"/>
        <w:spacing w:line="227" w:lineRule="exact"/>
        <w:rPr>
          <w:noProof w:val="0"/>
        </w:rPr>
        <w:sectPr w:rsidR="00FB0B73" w:rsidRPr="00AF3AB3" w:rsidSect="00330C52">
          <w:headerReference w:type="even" r:id="rId8"/>
          <w:headerReference w:type="default" r:id="rId9"/>
          <w:headerReference w:type="first" r:id="rId10"/>
          <w:footerReference w:type="first" r:id="rId11"/>
          <w:type w:val="continuous"/>
          <w:pgSz w:w="11906" w:h="16838"/>
          <w:pgMar w:top="3119" w:right="794" w:bottom="1985" w:left="1814" w:header="720" w:footer="720" w:gutter="0"/>
          <w:cols w:space="720"/>
          <w:titlePg/>
          <w:docGrid w:linePitch="272"/>
        </w:sectPr>
      </w:pPr>
    </w:p>
    <w:p w14:paraId="43AE1391" w14:textId="6776C7BA" w:rsidR="008D31F8" w:rsidRPr="00CC5701" w:rsidRDefault="008D31F8" w:rsidP="008D31F8">
      <w:pPr>
        <w:rPr>
          <w:b/>
          <w:bCs/>
          <w:lang w:val="de-AT"/>
        </w:rPr>
      </w:pPr>
      <w:r w:rsidRPr="008D31F8">
        <w:rPr>
          <w:b/>
          <w:sz w:val="24"/>
          <w:szCs w:val="24"/>
        </w:rPr>
        <w:t>Genialer Holztag in Imst</w:t>
      </w:r>
    </w:p>
    <w:p w14:paraId="419EC5EA" w14:textId="0831870F" w:rsidR="00B46205" w:rsidRPr="00B46205" w:rsidRDefault="00B46205" w:rsidP="004B2B35">
      <w:pPr>
        <w:pStyle w:val="Brieftext"/>
        <w:spacing w:line="227" w:lineRule="exact"/>
        <w:rPr>
          <w:b/>
          <w:sz w:val="24"/>
          <w:szCs w:val="24"/>
        </w:rPr>
      </w:pPr>
    </w:p>
    <w:p w14:paraId="6246C3E8" w14:textId="77777777" w:rsidR="00B46205" w:rsidRDefault="00B46205" w:rsidP="004B2B35">
      <w:pPr>
        <w:pStyle w:val="Brieftext"/>
        <w:spacing w:line="227" w:lineRule="exact"/>
        <w:rPr>
          <w:b/>
        </w:rPr>
      </w:pPr>
    </w:p>
    <w:p w14:paraId="2003DA04" w14:textId="1548EC9F" w:rsidR="008D31F8" w:rsidRPr="00330C52" w:rsidRDefault="008D31F8" w:rsidP="008D31F8">
      <w:pPr>
        <w:rPr>
          <w:b/>
          <w:bCs/>
          <w:sz w:val="19"/>
          <w:szCs w:val="19"/>
          <w:lang w:val="de-AT"/>
        </w:rPr>
      </w:pPr>
      <w:r w:rsidRPr="00330C52">
        <w:rPr>
          <w:b/>
          <w:bCs/>
          <w:sz w:val="19"/>
          <w:szCs w:val="19"/>
        </w:rPr>
        <w:t xml:space="preserve">Ausprobieren, anpacken, begeistern hieß es </w:t>
      </w:r>
      <w:r w:rsidRPr="00330C52">
        <w:rPr>
          <w:b/>
          <w:bCs/>
          <w:sz w:val="19"/>
          <w:szCs w:val="19"/>
          <w:lang w:val="de-AT"/>
        </w:rPr>
        <w:t>Mitte März im Tiroler Oberland. proHolz Tirol organisierte erneut den „Genialen Holztag“ an der HTL Imst für rund 300 Jugendliche. Die Schülerinnen und Schüler aus den Tiroler Mittelschulen erhielten dort praxisnahe Einblicke in die vielfältigen Berufsmöglichkeiten der Forst- und Holzwirtschaft.</w:t>
      </w:r>
    </w:p>
    <w:p w14:paraId="637685ED" w14:textId="1498333B" w:rsidR="00D27541" w:rsidRPr="00330C52" w:rsidRDefault="00D27541" w:rsidP="004B2B35">
      <w:pPr>
        <w:pStyle w:val="Brieftext"/>
        <w:spacing w:line="227" w:lineRule="exact"/>
        <w:rPr>
          <w:b/>
        </w:rPr>
      </w:pPr>
    </w:p>
    <w:p w14:paraId="1BB1E664" w14:textId="0F448482" w:rsidR="000E6998" w:rsidRPr="00330C52" w:rsidRDefault="000E6998" w:rsidP="004B2B35">
      <w:pPr>
        <w:pStyle w:val="Brieftext"/>
        <w:spacing w:line="227" w:lineRule="exact"/>
        <w:rPr>
          <w:b/>
        </w:rPr>
      </w:pPr>
    </w:p>
    <w:p w14:paraId="4EAAC70D" w14:textId="21964F5E" w:rsidR="008D31F8" w:rsidRPr="00330C52" w:rsidRDefault="008D31F8" w:rsidP="008D31F8">
      <w:pPr>
        <w:rPr>
          <w:sz w:val="19"/>
          <w:szCs w:val="19"/>
          <w:lang w:val="de-AT"/>
        </w:rPr>
      </w:pPr>
      <w:r w:rsidRPr="00330C52">
        <w:rPr>
          <w:sz w:val="19"/>
          <w:szCs w:val="19"/>
          <w:lang w:val="de-AT"/>
        </w:rPr>
        <w:t>Im Zentrum der Veranstaltung stand ein abwechslungsreicher Stationenbetrieb, der den Jugendlichen einen direkten Zugang zum Werkstoff Holz ermöglichte. An zahlreichen Stationen konnten sie selbst Hand anlegen und ihr Geschick unter Beweis stellen. Dabei reichte das Spektrum von klassischen Techniken wie Sägen und Hobeln bis hin zum Einsatz moderner, computergestützter Maschinen. Betreut wurden die Stationen von Lehrkräften sowie Schüler*innen der HTL Imst, die mit großem Engagement durch den Tag führten und den Teilnehmer*innen wertvolle Einblicke in Ausbildung und Praxis vermittelten.</w:t>
      </w:r>
    </w:p>
    <w:p w14:paraId="08A32640" w14:textId="77777777" w:rsidR="008D31F8" w:rsidRPr="00330C52" w:rsidRDefault="008D31F8" w:rsidP="008D31F8">
      <w:pPr>
        <w:spacing w:after="160" w:line="259" w:lineRule="auto"/>
        <w:rPr>
          <w:sz w:val="19"/>
          <w:szCs w:val="19"/>
        </w:rPr>
      </w:pPr>
      <w:r w:rsidRPr="00330C52">
        <w:rPr>
          <w:sz w:val="19"/>
          <w:szCs w:val="19"/>
        </w:rPr>
        <w:t>Am Ende des Tages wurden den drei Klassen mit den meisten Punkten je ein Scheck – gesponsert von der Hypo Tirol Bank – überreicht.</w:t>
      </w:r>
    </w:p>
    <w:p w14:paraId="75FF27A2" w14:textId="77777777" w:rsidR="008D31F8" w:rsidRPr="00330C52" w:rsidRDefault="008D31F8" w:rsidP="008D31F8">
      <w:pPr>
        <w:spacing w:after="160" w:line="259" w:lineRule="auto"/>
        <w:rPr>
          <w:sz w:val="19"/>
          <w:szCs w:val="19"/>
        </w:rPr>
      </w:pPr>
      <w:r w:rsidRPr="00330C52">
        <w:rPr>
          <w:b/>
          <w:bCs/>
          <w:sz w:val="19"/>
          <w:szCs w:val="19"/>
        </w:rPr>
        <w:t>Die Siegerklassen:</w:t>
      </w:r>
    </w:p>
    <w:p w14:paraId="58A06F81" w14:textId="77777777" w:rsidR="008D31F8" w:rsidRPr="00330C52" w:rsidRDefault="008D31F8" w:rsidP="008D31F8">
      <w:pPr>
        <w:numPr>
          <w:ilvl w:val="0"/>
          <w:numId w:val="1"/>
        </w:numPr>
        <w:tabs>
          <w:tab w:val="clear" w:pos="720"/>
          <w:tab w:val="num" w:pos="567"/>
        </w:tabs>
        <w:spacing w:after="160" w:line="259" w:lineRule="auto"/>
        <w:ind w:left="709"/>
        <w:rPr>
          <w:sz w:val="19"/>
          <w:szCs w:val="19"/>
        </w:rPr>
      </w:pPr>
      <w:r w:rsidRPr="00330C52">
        <w:rPr>
          <w:sz w:val="19"/>
          <w:szCs w:val="19"/>
        </w:rPr>
        <w:t xml:space="preserve"> Platz mit einem Preisgeld in Höhe von € 600,00: </w:t>
      </w:r>
      <w:r w:rsidRPr="00330C52">
        <w:rPr>
          <w:sz w:val="19"/>
          <w:szCs w:val="19"/>
        </w:rPr>
        <w:br/>
        <w:t>Mittelschule Untermarkt Reutte – Klasse 3a/b/c</w:t>
      </w:r>
    </w:p>
    <w:p w14:paraId="1DE2993B" w14:textId="77777777" w:rsidR="008D31F8" w:rsidRPr="00330C52" w:rsidRDefault="008D31F8" w:rsidP="008D31F8">
      <w:pPr>
        <w:numPr>
          <w:ilvl w:val="0"/>
          <w:numId w:val="1"/>
        </w:numPr>
        <w:tabs>
          <w:tab w:val="clear" w:pos="720"/>
          <w:tab w:val="num" w:pos="567"/>
        </w:tabs>
        <w:spacing w:after="160" w:line="259" w:lineRule="auto"/>
        <w:rPr>
          <w:sz w:val="19"/>
          <w:szCs w:val="19"/>
        </w:rPr>
      </w:pPr>
      <w:r w:rsidRPr="00330C52">
        <w:rPr>
          <w:sz w:val="19"/>
          <w:szCs w:val="19"/>
        </w:rPr>
        <w:t xml:space="preserve"> Platz mit einem Preisgeld in Höhe von € 400,00: </w:t>
      </w:r>
      <w:r w:rsidRPr="00330C52">
        <w:rPr>
          <w:sz w:val="19"/>
          <w:szCs w:val="19"/>
        </w:rPr>
        <w:br/>
        <w:t>Mittelschule Pitztal/Naturparkschule – Klasse 3b</w:t>
      </w:r>
    </w:p>
    <w:p w14:paraId="191D3F75" w14:textId="77777777" w:rsidR="008D31F8" w:rsidRPr="00330C52" w:rsidRDefault="008D31F8" w:rsidP="008D31F8">
      <w:pPr>
        <w:numPr>
          <w:ilvl w:val="0"/>
          <w:numId w:val="1"/>
        </w:numPr>
        <w:tabs>
          <w:tab w:val="clear" w:pos="720"/>
          <w:tab w:val="num" w:pos="567"/>
        </w:tabs>
        <w:spacing w:after="160" w:line="259" w:lineRule="auto"/>
        <w:rPr>
          <w:sz w:val="19"/>
          <w:szCs w:val="19"/>
        </w:rPr>
      </w:pPr>
      <w:r w:rsidRPr="00330C52">
        <w:rPr>
          <w:sz w:val="19"/>
          <w:szCs w:val="19"/>
        </w:rPr>
        <w:t xml:space="preserve"> Platz</w:t>
      </w:r>
      <w:r w:rsidRPr="00330C52">
        <w:rPr>
          <w:rFonts w:ascii="Arial" w:eastAsia="Times New Roman" w:hAnsi="Arial" w:cs="Arial"/>
          <w:sz w:val="19"/>
          <w:szCs w:val="19"/>
        </w:rPr>
        <w:t xml:space="preserve"> </w:t>
      </w:r>
      <w:r w:rsidRPr="00330C52">
        <w:rPr>
          <w:sz w:val="19"/>
          <w:szCs w:val="19"/>
        </w:rPr>
        <w:t xml:space="preserve">mit einem Preisgeld in Höhe von € 200,00: </w:t>
      </w:r>
      <w:r w:rsidRPr="00330C52">
        <w:rPr>
          <w:sz w:val="19"/>
          <w:szCs w:val="19"/>
        </w:rPr>
        <w:br/>
        <w:t>Sportmittelschule Prutz/Ried – Klasse 3 a</w:t>
      </w:r>
    </w:p>
    <w:p w14:paraId="121828E0" w14:textId="77777777" w:rsidR="008D31F8" w:rsidRPr="00330C52" w:rsidRDefault="008D31F8" w:rsidP="008D31F8">
      <w:pPr>
        <w:rPr>
          <w:sz w:val="19"/>
          <w:szCs w:val="19"/>
          <w:lang w:val="de-AT"/>
        </w:rPr>
      </w:pPr>
      <w:r w:rsidRPr="00330C52">
        <w:rPr>
          <w:sz w:val="19"/>
          <w:szCs w:val="19"/>
          <w:lang w:val="de-AT"/>
        </w:rPr>
        <w:t xml:space="preserve">Die Preise wurden von Vertreter*innen von proHolz Tirol sowie der Holzbau- und Tischlerinnungen überreicht. Auch die Partner der Veranstaltung zeigten sich vor Ort beeindruckt vom Einsatz und Interesse der Jugendlichen. „Der „Geniale Holztag“ zeigt eindrucksvoll, wie groß das Interesse junger Menschen am Arbeiten mit Holz ist. Durch das aktive Ausprobieren entsteht ein direkter Zugang zu handwerklichen Berufen und ihren Perspektiven“, so </w:t>
      </w:r>
      <w:r w:rsidRPr="00330C52">
        <w:rPr>
          <w:sz w:val="19"/>
          <w:szCs w:val="19"/>
        </w:rPr>
        <w:t>Dominik Traxl, Abgeordneter zum Tiroler Landtag</w:t>
      </w:r>
      <w:r w:rsidRPr="00330C52">
        <w:rPr>
          <w:sz w:val="19"/>
          <w:szCs w:val="19"/>
          <w:lang w:val="de-AT"/>
        </w:rPr>
        <w:t>.</w:t>
      </w:r>
    </w:p>
    <w:p w14:paraId="43E4C3C9" w14:textId="77777777" w:rsidR="008D31F8" w:rsidRPr="00330C52" w:rsidRDefault="008D31F8" w:rsidP="008D31F8">
      <w:pPr>
        <w:rPr>
          <w:sz w:val="19"/>
          <w:szCs w:val="19"/>
          <w:lang w:val="de-AT"/>
        </w:rPr>
      </w:pPr>
      <w:r w:rsidRPr="00330C52">
        <w:rPr>
          <w:sz w:val="19"/>
          <w:szCs w:val="19"/>
          <w:lang w:val="de-AT"/>
        </w:rPr>
        <w:t>„Die Verbindung von Schule und Praxis ist ein zentraler Faktor, um Nachwuchs für die Holzbranche zu gewinnen. Formate wie der „Geniale Holztag“ leisten dazu einen wichtigen Beitrag“, ergänzt Manfred Saurer, Vorstandsvorsitzender von proHolz Tirol.</w:t>
      </w:r>
    </w:p>
    <w:p w14:paraId="7872D545" w14:textId="45E31115" w:rsidR="000E60EF" w:rsidRPr="00330C52" w:rsidRDefault="000E60EF" w:rsidP="008C68F8">
      <w:pPr>
        <w:pStyle w:val="Brieftext"/>
        <w:spacing w:line="227" w:lineRule="exact"/>
      </w:pPr>
    </w:p>
    <w:p w14:paraId="1850D36A" w14:textId="18148A39" w:rsidR="008D31F8" w:rsidRPr="00330C52" w:rsidRDefault="008D31F8" w:rsidP="008C68F8">
      <w:pPr>
        <w:pStyle w:val="Brieftext"/>
        <w:spacing w:line="227" w:lineRule="exact"/>
      </w:pPr>
      <w:r w:rsidRPr="00330C52">
        <w:t xml:space="preserve">Bilder: </w:t>
      </w:r>
      <w:r w:rsidRPr="00330C52">
        <w:rPr>
          <w:rFonts w:cs="Helvetica"/>
        </w:rPr>
        <w:t>©</w:t>
      </w:r>
      <w:r w:rsidRPr="00330C52">
        <w:t>proHolz Tirol</w:t>
      </w:r>
    </w:p>
    <w:p w14:paraId="58A33E10" w14:textId="5FAE2CB6" w:rsidR="008D31F8" w:rsidRPr="00330C52" w:rsidRDefault="008D31F8" w:rsidP="008C68F8">
      <w:pPr>
        <w:pStyle w:val="Brieftext"/>
        <w:spacing w:line="227" w:lineRule="exact"/>
      </w:pPr>
    </w:p>
    <w:p w14:paraId="3C615A84" w14:textId="2B7513C9" w:rsidR="008D31F8" w:rsidRPr="00330C52" w:rsidRDefault="008D31F8" w:rsidP="008C68F8">
      <w:pPr>
        <w:pStyle w:val="Brieftext"/>
        <w:spacing w:line="227" w:lineRule="exact"/>
      </w:pPr>
      <w:r w:rsidRPr="00330C52">
        <w:t>Bild 1: Die Sieger der Mittelschule Untermarkt Reutte mit den Veranstaltern. Rechts im Bild Landtagsabgeordneter Dominik Traxl.</w:t>
      </w:r>
    </w:p>
    <w:p w14:paraId="22EB5B0C" w14:textId="77777777" w:rsidR="008D31F8" w:rsidRPr="00330C52" w:rsidRDefault="008D31F8" w:rsidP="008C68F8">
      <w:pPr>
        <w:pStyle w:val="Brieftext"/>
        <w:spacing w:line="227" w:lineRule="exact"/>
      </w:pPr>
    </w:p>
    <w:p w14:paraId="6AEAD88A" w14:textId="75383A3A" w:rsidR="008D31F8" w:rsidRPr="00330C52" w:rsidRDefault="008D31F8" w:rsidP="008C68F8">
      <w:pPr>
        <w:pStyle w:val="Brieftext"/>
        <w:spacing w:line="227" w:lineRule="exact"/>
      </w:pPr>
      <w:r w:rsidRPr="00330C52">
        <w:t>Bild 2: Teamwork und Schnelligkeit zählten nicht nur beim Zusammenbau des Teufelsknotens.</w:t>
      </w:r>
    </w:p>
    <w:p w14:paraId="6FC3AFCF" w14:textId="77777777" w:rsidR="00330C52" w:rsidRPr="00330C52" w:rsidRDefault="00330C52" w:rsidP="008C68F8">
      <w:pPr>
        <w:pStyle w:val="Brieftext"/>
        <w:spacing w:line="227" w:lineRule="exact"/>
      </w:pPr>
    </w:p>
    <w:p w14:paraId="5F42B72C" w14:textId="4C4BAF79" w:rsidR="008D31F8" w:rsidRPr="00330C52" w:rsidRDefault="008D31F8" w:rsidP="008C68F8">
      <w:pPr>
        <w:pStyle w:val="Brieftext"/>
        <w:spacing w:line="227" w:lineRule="exact"/>
      </w:pPr>
      <w:r w:rsidRPr="00330C52">
        <w:t>Bild 3:</w:t>
      </w:r>
      <w:r w:rsidR="001C5DFB" w:rsidRPr="00330C52">
        <w:t xml:space="preserve"> Welches Teil gehört wohin? Unter Zeitdruck gar nicht so einfach: der Zusammenbau eines Fachwerks.</w:t>
      </w:r>
    </w:p>
    <w:p w14:paraId="5C97789E" w14:textId="77777777" w:rsidR="001C5DFB" w:rsidRPr="00330C52" w:rsidRDefault="001C5DFB" w:rsidP="008C68F8">
      <w:pPr>
        <w:pStyle w:val="Brieftext"/>
        <w:spacing w:line="227" w:lineRule="exact"/>
      </w:pPr>
    </w:p>
    <w:p w14:paraId="2C56DD32" w14:textId="13425A8E" w:rsidR="001C5DFB" w:rsidRPr="00330C52" w:rsidRDefault="001C5DFB" w:rsidP="008C68F8">
      <w:pPr>
        <w:pStyle w:val="Brieftext"/>
        <w:spacing w:line="227" w:lineRule="exact"/>
      </w:pPr>
      <w:r w:rsidRPr="00330C52">
        <w:t xml:space="preserve">Bild 4: </w:t>
      </w:r>
      <w:r w:rsidR="00330C52" w:rsidRPr="00330C52">
        <w:t xml:space="preserve">Zirbe? Lärche? Ahorn? Das Erkennen der heimischen Bäume ist gar nicht so einfach. </w:t>
      </w:r>
    </w:p>
    <w:sectPr w:rsidR="001C5DFB" w:rsidRPr="00330C52" w:rsidSect="00330C52">
      <w:headerReference w:type="default" r:id="rId12"/>
      <w:type w:val="continuous"/>
      <w:pgSz w:w="11906" w:h="16838"/>
      <w:pgMar w:top="3261" w:right="1729" w:bottom="1985" w:left="181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097F9" w14:textId="77777777" w:rsidR="000A1F73" w:rsidRDefault="000A1F73">
      <w:r>
        <w:separator/>
      </w:r>
    </w:p>
  </w:endnote>
  <w:endnote w:type="continuationSeparator" w:id="0">
    <w:p w14:paraId="5D49978F" w14:textId="77777777" w:rsidR="000A1F73" w:rsidRDefault="000A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C649" w14:textId="77777777" w:rsidR="005826FA" w:rsidRDefault="005826FA">
    <w:pPr>
      <w:pStyle w:val="Fuzeile"/>
    </w:pPr>
    <w:r w:rsidRPr="0065566D">
      <w:rPr>
        <w:noProof/>
        <w:lang w:val="de-AT"/>
      </w:rPr>
      <w:drawing>
        <wp:anchor distT="0" distB="0" distL="114300" distR="114300" simplePos="0" relativeHeight="251661312" behindDoc="1" locked="0" layoutInCell="1" allowOverlap="1" wp14:anchorId="0D2AC363" wp14:editId="581E0D21">
          <wp:simplePos x="0" y="0"/>
          <wp:positionH relativeFrom="page">
            <wp:posOffset>9630</wp:posOffset>
          </wp:positionH>
          <wp:positionV relativeFrom="page">
            <wp:posOffset>9923646</wp:posOffset>
          </wp:positionV>
          <wp:extent cx="7559990" cy="762352"/>
          <wp:effectExtent l="0" t="0" r="0" b="0"/>
          <wp:wrapNone/>
          <wp:docPr id="75543424"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35"/>
                  <pic:cNvPicPr>
                    <a:picLocks noChangeAspect="1" noChangeArrowheads="1"/>
                  </pic:cNvPicPr>
                </pic:nvPicPr>
                <pic:blipFill>
                  <a:blip r:embed="rId1"/>
                  <a:stretch>
                    <a:fillRect/>
                  </a:stretch>
                </pic:blipFill>
                <pic:spPr bwMode="auto">
                  <a:xfrm>
                    <a:off x="0" y="0"/>
                    <a:ext cx="7559990" cy="762352"/>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31DF9" w14:textId="77777777" w:rsidR="000A1F73" w:rsidRDefault="000A1F73">
      <w:r>
        <w:separator/>
      </w:r>
    </w:p>
  </w:footnote>
  <w:footnote w:type="continuationSeparator" w:id="0">
    <w:p w14:paraId="7E157D84" w14:textId="77777777" w:rsidR="000A1F73" w:rsidRDefault="000A1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486595378"/>
      <w:docPartObj>
        <w:docPartGallery w:val="Page Numbers (Top of Page)"/>
        <w:docPartUnique/>
      </w:docPartObj>
    </w:sdtPr>
    <w:sdtEndPr>
      <w:rPr>
        <w:rStyle w:val="Seitenzahl"/>
      </w:rPr>
    </w:sdtEndPr>
    <w:sdtContent>
      <w:p w14:paraId="571C0562" w14:textId="5B98420A" w:rsidR="00E73C73" w:rsidRDefault="00E73C73" w:rsidP="00391F1D">
        <w:pPr>
          <w:pStyle w:val="Kopfzeile"/>
          <w:framePr w:wrap="none" w:vAnchor="text" w:hAnchor="margin" w:xAlign="outside"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BC9B943" w14:textId="77777777" w:rsidR="00E73C73" w:rsidRDefault="00E73C73" w:rsidP="00E73C73">
    <w:pPr>
      <w:pStyle w:val="Kopfzeil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EA8F" w14:textId="77777777" w:rsidR="005826FA" w:rsidRDefault="005826FA">
    <w:pPr>
      <w:pStyle w:val="Textkrper"/>
    </w:pPr>
  </w:p>
  <w:p w14:paraId="603E3A5A" w14:textId="77777777" w:rsidR="005826FA" w:rsidRDefault="005826FA">
    <w:pPr>
      <w:pStyle w:val="Textkrper"/>
    </w:pPr>
  </w:p>
  <w:p w14:paraId="4E5176B2" w14:textId="77777777" w:rsidR="005826FA" w:rsidRDefault="005826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F2C8" w14:textId="4DB792EC" w:rsidR="005826FA" w:rsidRDefault="00A81964">
    <w:pPr>
      <w:pStyle w:val="Kopfzeile"/>
    </w:pPr>
    <w:r>
      <w:rPr>
        <w:noProof/>
        <w:lang w:val="de-AT"/>
      </w:rPr>
      <w:drawing>
        <wp:anchor distT="0" distB="0" distL="114300" distR="114300" simplePos="0" relativeHeight="251656192" behindDoc="0" locked="0" layoutInCell="1" allowOverlap="1" wp14:anchorId="3C87B16D" wp14:editId="7B720E78">
          <wp:simplePos x="0" y="0"/>
          <wp:positionH relativeFrom="column">
            <wp:posOffset>4526566</wp:posOffset>
          </wp:positionH>
          <wp:positionV relativeFrom="paragraph">
            <wp:posOffset>324157</wp:posOffset>
          </wp:positionV>
          <wp:extent cx="1458000" cy="925200"/>
          <wp:effectExtent l="0" t="0" r="0" b="0"/>
          <wp:wrapNone/>
          <wp:docPr id="31745730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
                  <pic:cNvPicPr>
                    <a:picLocks noChangeAspect="1" noChangeArrowheads="1"/>
                  </pic:cNvPicPr>
                </pic:nvPicPr>
                <pic:blipFill>
                  <a:blip r:embed="rId1"/>
                  <a:stretch>
                    <a:fillRect/>
                  </a:stretch>
                </pic:blipFill>
                <pic:spPr bwMode="auto">
                  <a:xfrm>
                    <a:off x="0" y="0"/>
                    <a:ext cx="1458000" cy="92520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sdt>
    <w:sdtPr>
      <w:rPr>
        <w:rStyle w:val="Seitenzahl"/>
        <w:sz w:val="19"/>
        <w:szCs w:val="19"/>
      </w:rPr>
      <w:id w:val="282457573"/>
      <w:docPartObj>
        <w:docPartGallery w:val="Page Numbers (Top of Page)"/>
        <w:docPartUnique/>
      </w:docPartObj>
    </w:sdtPr>
    <w:sdtEndPr>
      <w:rPr>
        <w:rStyle w:val="Seitenzahl"/>
        <w:sz w:val="20"/>
        <w:szCs w:val="20"/>
      </w:rPr>
    </w:sdtEndPr>
    <w:sdtContent>
      <w:p w14:paraId="08707493" w14:textId="0E1C24D0" w:rsidR="00B46205" w:rsidRDefault="00B46205" w:rsidP="00B46205">
        <w:pPr>
          <w:framePr w:w="3260" w:h="1397" w:hRule="exact" w:wrap="notBeside" w:vAnchor="text" w:hAnchor="page" w:x="1832" w:y="431"/>
          <w:spacing w:line="360" w:lineRule="auto"/>
          <w:rPr>
            <w:rStyle w:val="Seitenzahl"/>
            <w:sz w:val="24"/>
            <w:szCs w:val="24"/>
          </w:rPr>
        </w:pPr>
        <w:r w:rsidRPr="00B46205">
          <w:rPr>
            <w:rStyle w:val="Seitenzahl"/>
            <w:sz w:val="24"/>
            <w:szCs w:val="24"/>
          </w:rPr>
          <w:t>Pressemitteilung</w:t>
        </w:r>
      </w:p>
      <w:p w14:paraId="5D34D822" w14:textId="3C265CCB" w:rsidR="00B46205" w:rsidRDefault="00B46205" w:rsidP="00B46205">
        <w:pPr>
          <w:framePr w:w="3260" w:h="1397" w:hRule="exact" w:wrap="notBeside" w:vAnchor="text" w:hAnchor="page" w:x="1832" w:y="431"/>
          <w:rPr>
            <w:rFonts w:cs="Arial"/>
            <w:sz w:val="19"/>
            <w:szCs w:val="19"/>
          </w:rPr>
        </w:pPr>
        <w:r w:rsidRPr="00C4576F">
          <w:rPr>
            <w:rFonts w:cs="Arial"/>
            <w:sz w:val="19"/>
            <w:szCs w:val="19"/>
          </w:rPr>
          <w:fldChar w:fldCharType="begin"/>
        </w:r>
        <w:r w:rsidRPr="00C4576F">
          <w:rPr>
            <w:rFonts w:cs="Arial"/>
            <w:sz w:val="19"/>
            <w:szCs w:val="19"/>
          </w:rPr>
          <w:instrText xml:space="preserve"> TIME \@ "dd.MM.yyyy" </w:instrText>
        </w:r>
        <w:r w:rsidRPr="00C4576F">
          <w:rPr>
            <w:rFonts w:cs="Arial"/>
            <w:sz w:val="19"/>
            <w:szCs w:val="19"/>
          </w:rPr>
          <w:fldChar w:fldCharType="separate"/>
        </w:r>
        <w:r w:rsidR="0003333C">
          <w:rPr>
            <w:rFonts w:cs="Arial"/>
            <w:noProof/>
            <w:sz w:val="19"/>
            <w:szCs w:val="19"/>
          </w:rPr>
          <w:t>23.03.2026</w:t>
        </w:r>
        <w:r w:rsidRPr="00C4576F">
          <w:rPr>
            <w:rFonts w:cs="Arial"/>
            <w:sz w:val="19"/>
            <w:szCs w:val="19"/>
          </w:rPr>
          <w:fldChar w:fldCharType="end"/>
        </w:r>
      </w:p>
      <w:p w14:paraId="4F547B0D" w14:textId="21BC631F" w:rsidR="00B46205" w:rsidRPr="00C4576F" w:rsidRDefault="00B46205" w:rsidP="00B46205">
        <w:pPr>
          <w:framePr w:w="3260" w:h="1397" w:hRule="exact" w:wrap="notBeside" w:vAnchor="text" w:hAnchor="page" w:x="1832" w:y="431"/>
          <w:rPr>
            <w:sz w:val="19"/>
            <w:szCs w:val="19"/>
          </w:rPr>
        </w:pPr>
        <w:r w:rsidRPr="00C4576F">
          <w:rPr>
            <w:rStyle w:val="Seitenzahl"/>
            <w:sz w:val="19"/>
            <w:szCs w:val="19"/>
          </w:rPr>
          <w:t xml:space="preserve">Blatt </w:t>
        </w:r>
        <w:r w:rsidRPr="00C4576F">
          <w:rPr>
            <w:rStyle w:val="Seitenzahl"/>
            <w:sz w:val="19"/>
            <w:szCs w:val="19"/>
          </w:rPr>
          <w:fldChar w:fldCharType="begin"/>
        </w:r>
        <w:r w:rsidRPr="00C4576F">
          <w:rPr>
            <w:rStyle w:val="Seitenzahl"/>
            <w:sz w:val="19"/>
            <w:szCs w:val="19"/>
          </w:rPr>
          <w:instrText xml:space="preserve"> PAGE </w:instrText>
        </w:r>
        <w:r w:rsidRPr="00C4576F">
          <w:rPr>
            <w:rStyle w:val="Seitenzahl"/>
            <w:sz w:val="19"/>
            <w:szCs w:val="19"/>
          </w:rPr>
          <w:fldChar w:fldCharType="separate"/>
        </w:r>
        <w:r w:rsidR="0069621E">
          <w:rPr>
            <w:rStyle w:val="Seitenzahl"/>
            <w:noProof/>
            <w:sz w:val="19"/>
            <w:szCs w:val="19"/>
          </w:rPr>
          <w:t>1</w:t>
        </w:r>
        <w:r w:rsidRPr="00C4576F">
          <w:rPr>
            <w:rStyle w:val="Seitenzahl"/>
            <w:sz w:val="19"/>
            <w:szCs w:val="19"/>
          </w:rPr>
          <w:fldChar w:fldCharType="end"/>
        </w:r>
        <w:r w:rsidRPr="00C4576F">
          <w:rPr>
            <w:rStyle w:val="Seitenzahl"/>
            <w:sz w:val="19"/>
            <w:szCs w:val="19"/>
          </w:rPr>
          <w:t>/</w:t>
        </w:r>
        <w:r w:rsidRPr="00C4576F">
          <w:rPr>
            <w:rStyle w:val="Seitenzahl"/>
            <w:sz w:val="19"/>
            <w:szCs w:val="19"/>
          </w:rPr>
          <w:fldChar w:fldCharType="begin"/>
        </w:r>
        <w:r w:rsidRPr="00C4576F">
          <w:rPr>
            <w:rStyle w:val="Seitenzahl"/>
            <w:sz w:val="19"/>
            <w:szCs w:val="19"/>
          </w:rPr>
          <w:instrText xml:space="preserve"> SECTIONPAGES  \* MERGEFORMAT </w:instrText>
        </w:r>
        <w:r w:rsidRPr="00C4576F">
          <w:rPr>
            <w:rStyle w:val="Seitenzahl"/>
            <w:sz w:val="19"/>
            <w:szCs w:val="19"/>
          </w:rPr>
          <w:fldChar w:fldCharType="separate"/>
        </w:r>
        <w:r w:rsidR="0003333C">
          <w:rPr>
            <w:rStyle w:val="Seitenzahl"/>
            <w:noProof/>
            <w:sz w:val="19"/>
            <w:szCs w:val="19"/>
          </w:rPr>
          <w:t>1</w:t>
        </w:r>
        <w:r w:rsidRPr="00C4576F">
          <w:rPr>
            <w:rStyle w:val="Seitenzahl"/>
            <w:sz w:val="19"/>
            <w:szCs w:val="19"/>
          </w:rPr>
          <w:fldChar w:fldCharType="end"/>
        </w:r>
        <w:r w:rsidRPr="00C4576F">
          <w:rPr>
            <w:rStyle w:val="Seitenzahl"/>
            <w:sz w:val="19"/>
            <w:szCs w:val="19"/>
          </w:rPr>
          <w:t xml:space="preserve"> </w:t>
        </w:r>
      </w:p>
      <w:p w14:paraId="77016E5F" w14:textId="43FACB0B" w:rsidR="00B46205" w:rsidRDefault="00550E08" w:rsidP="00B46205">
        <w:pPr>
          <w:pStyle w:val="Kopfzeile"/>
          <w:framePr w:w="3260" w:h="1397" w:hRule="exact" w:wrap="notBeside" w:vAnchor="text" w:hAnchor="page" w:x="1832" w:y="431"/>
          <w:rPr>
            <w:rStyle w:val="Seitenzahl"/>
          </w:rPr>
        </w:pPr>
        <w:r>
          <w:rPr>
            <w:rStyle w:val="Seitenzahl"/>
          </w:rPr>
          <w:tab/>
        </w:r>
        <w:r>
          <w:rPr>
            <w:rStyle w:val="Seitenzahl"/>
          </w:rPr>
          <w:tab/>
        </w:r>
        <w:r>
          <w:rPr>
            <w:rStyle w:val="Seitenzahl"/>
          </w:rPr>
          <w:tab/>
        </w:r>
        <w:r>
          <w:rPr>
            <w:rStyle w:val="Seitenzahl"/>
          </w:rPr>
          <w:tab/>
        </w:r>
        <w:r>
          <w:rPr>
            <w:rStyle w:val="Seitenzahl"/>
          </w:rPr>
          <w:tab/>
        </w:r>
      </w:p>
    </w:sdtContent>
  </w:sdt>
  <w:p w14:paraId="3477256B" w14:textId="2DBD8730" w:rsidR="00B46205" w:rsidRDefault="00550E08">
    <w:pPr>
      <w:pStyle w:val="Kopfzeile"/>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C2FC" w14:textId="584CD57D" w:rsidR="005826FA" w:rsidRDefault="005826FA" w:rsidP="00E73C73">
    <w:pPr>
      <w:pStyle w:val="Textkrper"/>
      <w:ind w:right="360" w:firstLine="360"/>
    </w:pPr>
  </w:p>
  <w:p w14:paraId="427E0091" w14:textId="25768085" w:rsidR="005826FA" w:rsidRDefault="005826FA" w:rsidP="004B2B35"/>
  <w:sdt>
    <w:sdtPr>
      <w:rPr>
        <w:rStyle w:val="Seitenzahl"/>
        <w:sz w:val="19"/>
        <w:szCs w:val="19"/>
      </w:rPr>
      <w:id w:val="-1543040666"/>
      <w:docPartObj>
        <w:docPartGallery w:val="Page Numbers (Top of Page)"/>
        <w:docPartUnique/>
      </w:docPartObj>
    </w:sdtPr>
    <w:sdtEndPr>
      <w:rPr>
        <w:rStyle w:val="Seitenzahl"/>
        <w:sz w:val="20"/>
        <w:szCs w:val="20"/>
      </w:rPr>
    </w:sdtEndPr>
    <w:sdtContent>
      <w:p w14:paraId="052EB862" w14:textId="472A9C20" w:rsidR="00C4576F" w:rsidRPr="00C4576F" w:rsidRDefault="00C4576F" w:rsidP="00C4576F">
        <w:pPr>
          <w:framePr w:w="3260" w:h="240" w:hRule="exact" w:wrap="none" w:vAnchor="text" w:hAnchor="page" w:x="1835" w:y="231"/>
          <w:rPr>
            <w:sz w:val="19"/>
            <w:szCs w:val="19"/>
          </w:rPr>
        </w:pPr>
        <w:r w:rsidRPr="00C4576F">
          <w:rPr>
            <w:rStyle w:val="Seitenzahl"/>
            <w:sz w:val="19"/>
            <w:szCs w:val="19"/>
          </w:rPr>
          <w:t xml:space="preserve">Blatt </w:t>
        </w:r>
        <w:r w:rsidRPr="00C4576F">
          <w:rPr>
            <w:rStyle w:val="Seitenzahl"/>
            <w:sz w:val="19"/>
            <w:szCs w:val="19"/>
          </w:rPr>
          <w:fldChar w:fldCharType="begin"/>
        </w:r>
        <w:r w:rsidRPr="00C4576F">
          <w:rPr>
            <w:rStyle w:val="Seitenzahl"/>
            <w:sz w:val="19"/>
            <w:szCs w:val="19"/>
          </w:rPr>
          <w:instrText xml:space="preserve"> PAGE </w:instrText>
        </w:r>
        <w:r w:rsidRPr="00C4576F">
          <w:rPr>
            <w:rStyle w:val="Seitenzahl"/>
            <w:sz w:val="19"/>
            <w:szCs w:val="19"/>
          </w:rPr>
          <w:fldChar w:fldCharType="separate"/>
        </w:r>
        <w:r w:rsidRPr="00C4576F">
          <w:rPr>
            <w:rStyle w:val="Seitenzahl"/>
            <w:noProof/>
            <w:sz w:val="19"/>
            <w:szCs w:val="19"/>
          </w:rPr>
          <w:t>2</w:t>
        </w:r>
        <w:r w:rsidRPr="00C4576F">
          <w:rPr>
            <w:rStyle w:val="Seitenzahl"/>
            <w:sz w:val="19"/>
            <w:szCs w:val="19"/>
          </w:rPr>
          <w:fldChar w:fldCharType="end"/>
        </w:r>
        <w:r w:rsidRPr="00C4576F">
          <w:rPr>
            <w:rStyle w:val="Seitenzahl"/>
            <w:sz w:val="19"/>
            <w:szCs w:val="19"/>
          </w:rPr>
          <w:t>/</w:t>
        </w:r>
        <w:r w:rsidRPr="00C4576F">
          <w:rPr>
            <w:rStyle w:val="Seitenzahl"/>
            <w:sz w:val="19"/>
            <w:szCs w:val="19"/>
          </w:rPr>
          <w:fldChar w:fldCharType="begin"/>
        </w:r>
        <w:r w:rsidRPr="00C4576F">
          <w:rPr>
            <w:rStyle w:val="Seitenzahl"/>
            <w:sz w:val="19"/>
            <w:szCs w:val="19"/>
          </w:rPr>
          <w:instrText xml:space="preserve"> SECTIONPAGES  \* MERGEFORMAT </w:instrText>
        </w:r>
        <w:r w:rsidRPr="00C4576F">
          <w:rPr>
            <w:rStyle w:val="Seitenzahl"/>
            <w:sz w:val="19"/>
            <w:szCs w:val="19"/>
          </w:rPr>
          <w:fldChar w:fldCharType="separate"/>
        </w:r>
        <w:r w:rsidR="00330C52">
          <w:rPr>
            <w:rStyle w:val="Seitenzahl"/>
            <w:noProof/>
            <w:sz w:val="19"/>
            <w:szCs w:val="19"/>
          </w:rPr>
          <w:t>2</w:t>
        </w:r>
        <w:r w:rsidRPr="00C4576F">
          <w:rPr>
            <w:rStyle w:val="Seitenzahl"/>
            <w:sz w:val="19"/>
            <w:szCs w:val="19"/>
          </w:rPr>
          <w:fldChar w:fldCharType="end"/>
        </w:r>
        <w:r w:rsidRPr="00C4576F">
          <w:rPr>
            <w:rStyle w:val="Seitenzahl"/>
            <w:sz w:val="19"/>
            <w:szCs w:val="19"/>
          </w:rPr>
          <w:t xml:space="preserve">  </w:t>
        </w:r>
        <w:r w:rsidRPr="00C4576F">
          <w:rPr>
            <w:rFonts w:cs="Arial"/>
            <w:sz w:val="19"/>
            <w:szCs w:val="19"/>
          </w:rPr>
          <w:fldChar w:fldCharType="begin"/>
        </w:r>
        <w:r w:rsidRPr="00C4576F">
          <w:rPr>
            <w:rFonts w:cs="Arial"/>
            <w:sz w:val="19"/>
            <w:szCs w:val="19"/>
          </w:rPr>
          <w:instrText xml:space="preserve"> TIME \@ "dd.MM.yyyy" </w:instrText>
        </w:r>
        <w:r w:rsidRPr="00C4576F">
          <w:rPr>
            <w:rFonts w:cs="Arial"/>
            <w:sz w:val="19"/>
            <w:szCs w:val="19"/>
          </w:rPr>
          <w:fldChar w:fldCharType="separate"/>
        </w:r>
        <w:r w:rsidR="0003333C">
          <w:rPr>
            <w:rFonts w:cs="Arial"/>
            <w:noProof/>
            <w:sz w:val="19"/>
            <w:szCs w:val="19"/>
          </w:rPr>
          <w:t>23.03.2026</w:t>
        </w:r>
        <w:r w:rsidRPr="00C4576F">
          <w:rPr>
            <w:rFonts w:cs="Arial"/>
            <w:sz w:val="19"/>
            <w:szCs w:val="19"/>
          </w:rPr>
          <w:fldChar w:fldCharType="end"/>
        </w:r>
      </w:p>
      <w:p w14:paraId="6C64341B" w14:textId="77777777" w:rsidR="00C4576F" w:rsidRDefault="0003333C" w:rsidP="00C4576F">
        <w:pPr>
          <w:pStyle w:val="Kopfzeile"/>
          <w:framePr w:w="3260" w:h="240" w:hRule="exact" w:wrap="none" w:vAnchor="text" w:hAnchor="page" w:x="1835" w:y="231"/>
          <w:rPr>
            <w:rStyle w:val="Seitenzahl"/>
          </w:rPr>
        </w:pPr>
      </w:p>
    </w:sdtContent>
  </w:sdt>
  <w:p w14:paraId="2739F5A4" w14:textId="4E2D3E7D" w:rsidR="00CA2505" w:rsidRDefault="0076126E" w:rsidP="004B2B35">
    <w:r>
      <w:rPr>
        <w:noProof/>
        <w:lang w:val="de-AT"/>
      </w:rPr>
      <w:drawing>
        <wp:anchor distT="0" distB="0" distL="114300" distR="114300" simplePos="0" relativeHeight="251668480" behindDoc="0" locked="0" layoutInCell="1" allowOverlap="1" wp14:anchorId="567D05AC" wp14:editId="3ADCF25C">
          <wp:simplePos x="0" y="0"/>
          <wp:positionH relativeFrom="column">
            <wp:posOffset>4526280</wp:posOffset>
          </wp:positionH>
          <wp:positionV relativeFrom="paragraph">
            <wp:posOffset>27940</wp:posOffset>
          </wp:positionV>
          <wp:extent cx="1458000" cy="925200"/>
          <wp:effectExtent l="0" t="0" r="0" b="0"/>
          <wp:wrapNone/>
          <wp:docPr id="123529968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
                  <pic:cNvPicPr>
                    <a:picLocks noChangeAspect="1" noChangeArrowheads="1"/>
                  </pic:cNvPicPr>
                </pic:nvPicPr>
                <pic:blipFill>
                  <a:blip r:embed="rId1"/>
                  <a:stretch>
                    <a:fillRect/>
                  </a:stretch>
                </pic:blipFill>
                <pic:spPr bwMode="auto">
                  <a:xfrm>
                    <a:off x="0" y="0"/>
                    <a:ext cx="1458000" cy="925200"/>
                  </a:xfrm>
                  <a:prstGeom prst="rect">
                    <a:avLst/>
                  </a:prstGeom>
                  <a:noFill/>
                </pic:spPr>
              </pic:pic>
            </a:graphicData>
          </a:graphic>
          <wp14:sizeRelH relativeFrom="margin">
            <wp14:pctWidth>0</wp14:pctWidth>
          </wp14:sizeRelH>
          <wp14:sizeRelV relativeFrom="margin">
            <wp14:pctHeight>0</wp14:pctHeight>
          </wp14:sizeRelV>
        </wp:anchor>
      </w:drawing>
    </w:r>
  </w:p>
  <w:p w14:paraId="671AB27B" w14:textId="19FD8D26" w:rsidR="00CA2505" w:rsidRDefault="008C78BD" w:rsidP="004B2B35">
    <w:r>
      <w:rPr>
        <w:rFonts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60F4F"/>
    <w:multiLevelType w:val="multilevel"/>
    <w:tmpl w:val="E3525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388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1FA"/>
    <w:rsid w:val="00001CF9"/>
    <w:rsid w:val="00001D3C"/>
    <w:rsid w:val="000058F6"/>
    <w:rsid w:val="00007EB9"/>
    <w:rsid w:val="00010415"/>
    <w:rsid w:val="00017D64"/>
    <w:rsid w:val="00026C5F"/>
    <w:rsid w:val="00031990"/>
    <w:rsid w:val="0003333C"/>
    <w:rsid w:val="0007213E"/>
    <w:rsid w:val="00076637"/>
    <w:rsid w:val="00081E21"/>
    <w:rsid w:val="000A1F73"/>
    <w:rsid w:val="000A233D"/>
    <w:rsid w:val="000A2CC7"/>
    <w:rsid w:val="000B2000"/>
    <w:rsid w:val="000C1FC8"/>
    <w:rsid w:val="000E3112"/>
    <w:rsid w:val="000E3697"/>
    <w:rsid w:val="000E60EF"/>
    <w:rsid w:val="000E6998"/>
    <w:rsid w:val="000F1315"/>
    <w:rsid w:val="000F2BC3"/>
    <w:rsid w:val="001021FA"/>
    <w:rsid w:val="0010239E"/>
    <w:rsid w:val="00102CB9"/>
    <w:rsid w:val="001045EF"/>
    <w:rsid w:val="00127A48"/>
    <w:rsid w:val="00146E1C"/>
    <w:rsid w:val="00171390"/>
    <w:rsid w:val="0017337E"/>
    <w:rsid w:val="0017475F"/>
    <w:rsid w:val="00177A09"/>
    <w:rsid w:val="00180286"/>
    <w:rsid w:val="00194F85"/>
    <w:rsid w:val="00195FE2"/>
    <w:rsid w:val="001A6F98"/>
    <w:rsid w:val="001B4AFF"/>
    <w:rsid w:val="001C5DFB"/>
    <w:rsid w:val="001D0D9A"/>
    <w:rsid w:val="001E0D39"/>
    <w:rsid w:val="001E4DA6"/>
    <w:rsid w:val="001F042C"/>
    <w:rsid w:val="00210479"/>
    <w:rsid w:val="00210BDD"/>
    <w:rsid w:val="00217937"/>
    <w:rsid w:val="0022529F"/>
    <w:rsid w:val="0024129E"/>
    <w:rsid w:val="00247A3A"/>
    <w:rsid w:val="00257752"/>
    <w:rsid w:val="002633E5"/>
    <w:rsid w:val="00276570"/>
    <w:rsid w:val="00283103"/>
    <w:rsid w:val="00284177"/>
    <w:rsid w:val="00285DCF"/>
    <w:rsid w:val="0028690A"/>
    <w:rsid w:val="00286F7F"/>
    <w:rsid w:val="002878E7"/>
    <w:rsid w:val="00291604"/>
    <w:rsid w:val="002955B2"/>
    <w:rsid w:val="002B1290"/>
    <w:rsid w:val="002B3C48"/>
    <w:rsid w:val="003018F9"/>
    <w:rsid w:val="0030494C"/>
    <w:rsid w:val="00307A6C"/>
    <w:rsid w:val="00322EC7"/>
    <w:rsid w:val="0032532E"/>
    <w:rsid w:val="00330C52"/>
    <w:rsid w:val="003374A0"/>
    <w:rsid w:val="00340ED0"/>
    <w:rsid w:val="00341BF4"/>
    <w:rsid w:val="00341BF7"/>
    <w:rsid w:val="00342353"/>
    <w:rsid w:val="00354B3D"/>
    <w:rsid w:val="0036374B"/>
    <w:rsid w:val="00364E2F"/>
    <w:rsid w:val="00380B16"/>
    <w:rsid w:val="00382F7F"/>
    <w:rsid w:val="003833C4"/>
    <w:rsid w:val="00386DE0"/>
    <w:rsid w:val="00395BDD"/>
    <w:rsid w:val="003A779E"/>
    <w:rsid w:val="003C429E"/>
    <w:rsid w:val="003C55EA"/>
    <w:rsid w:val="003C6828"/>
    <w:rsid w:val="003D2617"/>
    <w:rsid w:val="003E0862"/>
    <w:rsid w:val="003F000C"/>
    <w:rsid w:val="003F3E56"/>
    <w:rsid w:val="003F45AA"/>
    <w:rsid w:val="003F4B4A"/>
    <w:rsid w:val="003F56BF"/>
    <w:rsid w:val="003F662F"/>
    <w:rsid w:val="003F710A"/>
    <w:rsid w:val="00406403"/>
    <w:rsid w:val="00407C72"/>
    <w:rsid w:val="00414EA3"/>
    <w:rsid w:val="0042542C"/>
    <w:rsid w:val="00426634"/>
    <w:rsid w:val="004377C1"/>
    <w:rsid w:val="0044581D"/>
    <w:rsid w:val="00445F99"/>
    <w:rsid w:val="00446A17"/>
    <w:rsid w:val="00453201"/>
    <w:rsid w:val="004714C4"/>
    <w:rsid w:val="00482B8A"/>
    <w:rsid w:val="00493991"/>
    <w:rsid w:val="004A098D"/>
    <w:rsid w:val="004A0AAD"/>
    <w:rsid w:val="004A1923"/>
    <w:rsid w:val="004B2B35"/>
    <w:rsid w:val="004B3BBA"/>
    <w:rsid w:val="004B71A9"/>
    <w:rsid w:val="004D779C"/>
    <w:rsid w:val="00521585"/>
    <w:rsid w:val="005266B7"/>
    <w:rsid w:val="0054325B"/>
    <w:rsid w:val="005461EC"/>
    <w:rsid w:val="00550E08"/>
    <w:rsid w:val="00551FF2"/>
    <w:rsid w:val="005637F6"/>
    <w:rsid w:val="00572A73"/>
    <w:rsid w:val="00574A3F"/>
    <w:rsid w:val="0057559C"/>
    <w:rsid w:val="005766E8"/>
    <w:rsid w:val="00577902"/>
    <w:rsid w:val="00577E19"/>
    <w:rsid w:val="005826FA"/>
    <w:rsid w:val="00586B64"/>
    <w:rsid w:val="00591432"/>
    <w:rsid w:val="0059569F"/>
    <w:rsid w:val="005963A4"/>
    <w:rsid w:val="005A549A"/>
    <w:rsid w:val="005B77F2"/>
    <w:rsid w:val="005C47A9"/>
    <w:rsid w:val="005C6668"/>
    <w:rsid w:val="005C7BA9"/>
    <w:rsid w:val="005D2E16"/>
    <w:rsid w:val="005D2E87"/>
    <w:rsid w:val="005E36EF"/>
    <w:rsid w:val="006077CD"/>
    <w:rsid w:val="00607B73"/>
    <w:rsid w:val="006140B0"/>
    <w:rsid w:val="006150C8"/>
    <w:rsid w:val="006205B7"/>
    <w:rsid w:val="0065566D"/>
    <w:rsid w:val="00657724"/>
    <w:rsid w:val="00666E3C"/>
    <w:rsid w:val="006705E3"/>
    <w:rsid w:val="0067167A"/>
    <w:rsid w:val="00673A03"/>
    <w:rsid w:val="00676564"/>
    <w:rsid w:val="006814C8"/>
    <w:rsid w:val="00685E0B"/>
    <w:rsid w:val="00686FF2"/>
    <w:rsid w:val="0069621E"/>
    <w:rsid w:val="006C58EC"/>
    <w:rsid w:val="006F6086"/>
    <w:rsid w:val="00702E5D"/>
    <w:rsid w:val="0070432A"/>
    <w:rsid w:val="00714726"/>
    <w:rsid w:val="00720A14"/>
    <w:rsid w:val="00724C2E"/>
    <w:rsid w:val="00730E68"/>
    <w:rsid w:val="00734CF5"/>
    <w:rsid w:val="007365E2"/>
    <w:rsid w:val="007411BB"/>
    <w:rsid w:val="0074706B"/>
    <w:rsid w:val="00755650"/>
    <w:rsid w:val="00756247"/>
    <w:rsid w:val="0076126E"/>
    <w:rsid w:val="0077457E"/>
    <w:rsid w:val="00785A31"/>
    <w:rsid w:val="007879A5"/>
    <w:rsid w:val="007B1707"/>
    <w:rsid w:val="007B35EA"/>
    <w:rsid w:val="007B76CB"/>
    <w:rsid w:val="007C4FD3"/>
    <w:rsid w:val="007D6BD0"/>
    <w:rsid w:val="007E35B0"/>
    <w:rsid w:val="007F207F"/>
    <w:rsid w:val="007F3036"/>
    <w:rsid w:val="00807C70"/>
    <w:rsid w:val="00814875"/>
    <w:rsid w:val="008322E1"/>
    <w:rsid w:val="00833C87"/>
    <w:rsid w:val="008456AD"/>
    <w:rsid w:val="00847182"/>
    <w:rsid w:val="00850C79"/>
    <w:rsid w:val="00864DC8"/>
    <w:rsid w:val="008674D9"/>
    <w:rsid w:val="00872716"/>
    <w:rsid w:val="0089662F"/>
    <w:rsid w:val="008A7E5E"/>
    <w:rsid w:val="008B0918"/>
    <w:rsid w:val="008B222F"/>
    <w:rsid w:val="008C331A"/>
    <w:rsid w:val="008C3EF9"/>
    <w:rsid w:val="008C68F8"/>
    <w:rsid w:val="008C78BD"/>
    <w:rsid w:val="008D1A66"/>
    <w:rsid w:val="008D31F8"/>
    <w:rsid w:val="008F00E5"/>
    <w:rsid w:val="008F4080"/>
    <w:rsid w:val="009010F4"/>
    <w:rsid w:val="009054F1"/>
    <w:rsid w:val="0091652F"/>
    <w:rsid w:val="0093127B"/>
    <w:rsid w:val="00933E31"/>
    <w:rsid w:val="009409E3"/>
    <w:rsid w:val="009503B0"/>
    <w:rsid w:val="009559C1"/>
    <w:rsid w:val="00957DAB"/>
    <w:rsid w:val="0096044A"/>
    <w:rsid w:val="00961679"/>
    <w:rsid w:val="00970234"/>
    <w:rsid w:val="00973FA5"/>
    <w:rsid w:val="00983F69"/>
    <w:rsid w:val="009A24D8"/>
    <w:rsid w:val="009A637B"/>
    <w:rsid w:val="009B08FF"/>
    <w:rsid w:val="009B1EAA"/>
    <w:rsid w:val="009D07E0"/>
    <w:rsid w:val="009D0D4B"/>
    <w:rsid w:val="009D67F2"/>
    <w:rsid w:val="00A02AE3"/>
    <w:rsid w:val="00A07E16"/>
    <w:rsid w:val="00A11382"/>
    <w:rsid w:val="00A1553F"/>
    <w:rsid w:val="00A2056C"/>
    <w:rsid w:val="00A215DE"/>
    <w:rsid w:val="00A237F4"/>
    <w:rsid w:val="00A24F0A"/>
    <w:rsid w:val="00A36D59"/>
    <w:rsid w:val="00A433E8"/>
    <w:rsid w:val="00A50420"/>
    <w:rsid w:val="00A5440C"/>
    <w:rsid w:val="00A61D94"/>
    <w:rsid w:val="00A813C0"/>
    <w:rsid w:val="00A81964"/>
    <w:rsid w:val="00A83DA8"/>
    <w:rsid w:val="00A93220"/>
    <w:rsid w:val="00AA1C58"/>
    <w:rsid w:val="00AB76D7"/>
    <w:rsid w:val="00AC3861"/>
    <w:rsid w:val="00AD7067"/>
    <w:rsid w:val="00AE5C1D"/>
    <w:rsid w:val="00AE77E1"/>
    <w:rsid w:val="00AF3AB3"/>
    <w:rsid w:val="00AF5309"/>
    <w:rsid w:val="00B04978"/>
    <w:rsid w:val="00B0616F"/>
    <w:rsid w:val="00B06EB5"/>
    <w:rsid w:val="00B31850"/>
    <w:rsid w:val="00B37BBF"/>
    <w:rsid w:val="00B45789"/>
    <w:rsid w:val="00B45C6A"/>
    <w:rsid w:val="00B46205"/>
    <w:rsid w:val="00B47379"/>
    <w:rsid w:val="00B5305C"/>
    <w:rsid w:val="00B54AB5"/>
    <w:rsid w:val="00BA2E1D"/>
    <w:rsid w:val="00BB5D88"/>
    <w:rsid w:val="00BC1EF1"/>
    <w:rsid w:val="00BC4AFF"/>
    <w:rsid w:val="00BE2B20"/>
    <w:rsid w:val="00C008C0"/>
    <w:rsid w:val="00C06FBD"/>
    <w:rsid w:val="00C1421D"/>
    <w:rsid w:val="00C178F5"/>
    <w:rsid w:val="00C20381"/>
    <w:rsid w:val="00C4576F"/>
    <w:rsid w:val="00C539BE"/>
    <w:rsid w:val="00C548AE"/>
    <w:rsid w:val="00C604A9"/>
    <w:rsid w:val="00C62CEB"/>
    <w:rsid w:val="00C756F3"/>
    <w:rsid w:val="00C84B04"/>
    <w:rsid w:val="00C86223"/>
    <w:rsid w:val="00C94F6B"/>
    <w:rsid w:val="00C95BF4"/>
    <w:rsid w:val="00CA2505"/>
    <w:rsid w:val="00CB03A8"/>
    <w:rsid w:val="00CB17DB"/>
    <w:rsid w:val="00CB3F17"/>
    <w:rsid w:val="00CB3FFE"/>
    <w:rsid w:val="00CD407E"/>
    <w:rsid w:val="00CD4C9B"/>
    <w:rsid w:val="00CD7835"/>
    <w:rsid w:val="00CE3FFF"/>
    <w:rsid w:val="00CF1D16"/>
    <w:rsid w:val="00CF3657"/>
    <w:rsid w:val="00CF79F8"/>
    <w:rsid w:val="00D002D7"/>
    <w:rsid w:val="00D03955"/>
    <w:rsid w:val="00D22CB4"/>
    <w:rsid w:val="00D27541"/>
    <w:rsid w:val="00D41FEA"/>
    <w:rsid w:val="00D50056"/>
    <w:rsid w:val="00D51A84"/>
    <w:rsid w:val="00D56600"/>
    <w:rsid w:val="00D67EA0"/>
    <w:rsid w:val="00D8307D"/>
    <w:rsid w:val="00D867E5"/>
    <w:rsid w:val="00D95FE6"/>
    <w:rsid w:val="00DB2730"/>
    <w:rsid w:val="00DB7D6F"/>
    <w:rsid w:val="00DC3801"/>
    <w:rsid w:val="00DD0CBF"/>
    <w:rsid w:val="00DD44D4"/>
    <w:rsid w:val="00DD64FB"/>
    <w:rsid w:val="00DE1AC5"/>
    <w:rsid w:val="00DE55AB"/>
    <w:rsid w:val="00DE56D8"/>
    <w:rsid w:val="00DF3718"/>
    <w:rsid w:val="00DF5E5B"/>
    <w:rsid w:val="00E046D3"/>
    <w:rsid w:val="00E0755C"/>
    <w:rsid w:val="00E0782D"/>
    <w:rsid w:val="00E1500B"/>
    <w:rsid w:val="00E16A2D"/>
    <w:rsid w:val="00E2568F"/>
    <w:rsid w:val="00E33535"/>
    <w:rsid w:val="00E33F23"/>
    <w:rsid w:val="00E40040"/>
    <w:rsid w:val="00E43045"/>
    <w:rsid w:val="00E45105"/>
    <w:rsid w:val="00E573BA"/>
    <w:rsid w:val="00E64053"/>
    <w:rsid w:val="00E73C73"/>
    <w:rsid w:val="00E75D2F"/>
    <w:rsid w:val="00E96B66"/>
    <w:rsid w:val="00EA1426"/>
    <w:rsid w:val="00EA4BB9"/>
    <w:rsid w:val="00EC1455"/>
    <w:rsid w:val="00ED32BE"/>
    <w:rsid w:val="00ED5F75"/>
    <w:rsid w:val="00EE32CC"/>
    <w:rsid w:val="00EF3470"/>
    <w:rsid w:val="00EF55B1"/>
    <w:rsid w:val="00EF58BE"/>
    <w:rsid w:val="00F00A6E"/>
    <w:rsid w:val="00F1153A"/>
    <w:rsid w:val="00F27987"/>
    <w:rsid w:val="00F308A6"/>
    <w:rsid w:val="00F31DAD"/>
    <w:rsid w:val="00F3338D"/>
    <w:rsid w:val="00F34C21"/>
    <w:rsid w:val="00F46199"/>
    <w:rsid w:val="00F5098D"/>
    <w:rsid w:val="00F54638"/>
    <w:rsid w:val="00F64108"/>
    <w:rsid w:val="00F72877"/>
    <w:rsid w:val="00F80A42"/>
    <w:rsid w:val="00F8213F"/>
    <w:rsid w:val="00F97EA3"/>
    <w:rsid w:val="00FA4720"/>
    <w:rsid w:val="00FB0B73"/>
    <w:rsid w:val="00FB37FF"/>
    <w:rsid w:val="00FD69E4"/>
    <w:rsid w:val="00FD7667"/>
    <w:rsid w:val="00FE0C38"/>
    <w:rsid w:val="00FE2C04"/>
    <w:rsid w:val="00FE438B"/>
    <w:rsid w:val="00FE5C16"/>
    <w:rsid w:val="00FE73DC"/>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3D4C4F9F"/>
  <w15:docId w15:val="{807E5DC4-C2D8-EC48-8344-9577CD39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305C"/>
    <w:rPr>
      <w:rFonts w:ascii="Helvetica" w:hAnsi="Helvetic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10415"/>
    <w:pPr>
      <w:tabs>
        <w:tab w:val="center" w:pos="4536"/>
        <w:tab w:val="right" w:pos="9072"/>
      </w:tabs>
    </w:pPr>
  </w:style>
  <w:style w:type="paragraph" w:styleId="Fuzeile">
    <w:name w:val="footer"/>
    <w:basedOn w:val="Standard"/>
    <w:rsid w:val="00010415"/>
    <w:pPr>
      <w:tabs>
        <w:tab w:val="center" w:pos="4536"/>
        <w:tab w:val="right" w:pos="9072"/>
      </w:tabs>
    </w:pPr>
  </w:style>
  <w:style w:type="paragraph" w:styleId="Textkrper">
    <w:name w:val="Body Text"/>
    <w:basedOn w:val="Standard"/>
    <w:rsid w:val="00010415"/>
    <w:rPr>
      <w:sz w:val="19"/>
    </w:rPr>
  </w:style>
  <w:style w:type="character" w:styleId="Seitenzahl">
    <w:name w:val="page number"/>
    <w:basedOn w:val="Absatz-Standardschriftart"/>
    <w:rsid w:val="00010415"/>
  </w:style>
  <w:style w:type="paragraph" w:styleId="Sprechblasentext">
    <w:name w:val="Balloon Text"/>
    <w:basedOn w:val="Standard"/>
    <w:semiHidden/>
    <w:rsid w:val="000F1315"/>
    <w:rPr>
      <w:rFonts w:ascii="Tahoma" w:hAnsi="Tahoma" w:cs="Tahoma"/>
      <w:sz w:val="16"/>
      <w:szCs w:val="16"/>
    </w:rPr>
  </w:style>
  <w:style w:type="character" w:customStyle="1" w:styleId="apple-tab-span">
    <w:name w:val="apple-tab-span"/>
    <w:basedOn w:val="Absatz-Standardschriftart"/>
    <w:rsid w:val="00007EB9"/>
  </w:style>
  <w:style w:type="paragraph" w:customStyle="1" w:styleId="Brieftext">
    <w:name w:val="Brieftext"/>
    <w:qFormat/>
    <w:rsid w:val="00B5305C"/>
    <w:pPr>
      <w:tabs>
        <w:tab w:val="left" w:pos="6379"/>
      </w:tabs>
    </w:pPr>
    <w:rPr>
      <w:rFonts w:ascii="Helvetica" w:hAnsi="Helvetica"/>
      <w:noProof/>
      <w:sz w:val="19"/>
      <w:szCs w:val="19"/>
      <w:lang w:val="de-DE"/>
    </w:rPr>
  </w:style>
  <w:style w:type="character" w:styleId="Platzhaltertext">
    <w:name w:val="Placeholder Text"/>
    <w:basedOn w:val="Absatz-Standardschriftart"/>
    <w:uiPriority w:val="99"/>
    <w:semiHidden/>
    <w:rsid w:val="00E73C73"/>
    <w:rPr>
      <w:color w:val="808080"/>
    </w:rPr>
  </w:style>
  <w:style w:type="character" w:customStyle="1" w:styleId="KopfzeileZchn">
    <w:name w:val="Kopfzeile Zchn"/>
    <w:basedOn w:val="Absatz-Standardschriftart"/>
    <w:link w:val="Kopfzeile"/>
    <w:uiPriority w:val="99"/>
    <w:rsid w:val="00E73C73"/>
    <w:rPr>
      <w:rFonts w:ascii="Helvetica" w:hAnsi="Helvetica"/>
      <w:lang w:val="de-DE"/>
    </w:rPr>
  </w:style>
  <w:style w:type="paragraph" w:customStyle="1" w:styleId="EinfAbs">
    <w:name w:val="[Einf. Abs.]"/>
    <w:basedOn w:val="Standard"/>
    <w:uiPriority w:val="99"/>
    <w:rsid w:val="00B37BBF"/>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868983">
      <w:bodyDiv w:val="1"/>
      <w:marLeft w:val="0"/>
      <w:marRight w:val="0"/>
      <w:marTop w:val="0"/>
      <w:marBottom w:val="0"/>
      <w:divBdr>
        <w:top w:val="none" w:sz="0" w:space="0" w:color="auto"/>
        <w:left w:val="none" w:sz="0" w:space="0" w:color="auto"/>
        <w:bottom w:val="none" w:sz="0" w:space="0" w:color="auto"/>
        <w:right w:val="none" w:sz="0" w:space="0" w:color="auto"/>
      </w:divBdr>
    </w:div>
    <w:div w:id="633800676">
      <w:bodyDiv w:val="1"/>
      <w:marLeft w:val="0"/>
      <w:marRight w:val="0"/>
      <w:marTop w:val="0"/>
      <w:marBottom w:val="0"/>
      <w:divBdr>
        <w:top w:val="none" w:sz="0" w:space="0" w:color="auto"/>
        <w:left w:val="none" w:sz="0" w:space="0" w:color="auto"/>
        <w:bottom w:val="none" w:sz="0" w:space="0" w:color="auto"/>
        <w:right w:val="none" w:sz="0" w:space="0" w:color="auto"/>
      </w:divBdr>
    </w:div>
    <w:div w:id="1361004389">
      <w:bodyDiv w:val="1"/>
      <w:marLeft w:val="0"/>
      <w:marRight w:val="0"/>
      <w:marTop w:val="0"/>
      <w:marBottom w:val="0"/>
      <w:divBdr>
        <w:top w:val="none" w:sz="0" w:space="0" w:color="auto"/>
        <w:left w:val="none" w:sz="0" w:space="0" w:color="auto"/>
        <w:bottom w:val="none" w:sz="0" w:space="0" w:color="auto"/>
        <w:right w:val="none" w:sz="0" w:space="0" w:color="auto"/>
      </w:divBdr>
    </w:div>
    <w:div w:id="1885942315">
      <w:bodyDiv w:val="1"/>
      <w:marLeft w:val="0"/>
      <w:marRight w:val="0"/>
      <w:marTop w:val="0"/>
      <w:marBottom w:val="0"/>
      <w:divBdr>
        <w:top w:val="none" w:sz="0" w:space="0" w:color="auto"/>
        <w:left w:val="none" w:sz="0" w:space="0" w:color="auto"/>
        <w:bottom w:val="none" w:sz="0" w:space="0" w:color="auto"/>
        <w:right w:val="none" w:sz="0" w:space="0" w:color="auto"/>
      </w:divBdr>
    </w:div>
    <w:div w:id="206617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683D4-D9A0-42DA-A82C-2C593749C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2230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An</vt:lpstr>
    </vt:vector>
  </TitlesOfParts>
  <Company>Atelier Gassner</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Lust</dc:creator>
  <cp:lastModifiedBy>Voit Daniela | htt15</cp:lastModifiedBy>
  <cp:revision>2</cp:revision>
  <cp:lastPrinted>2021-06-22T07:50:00Z</cp:lastPrinted>
  <dcterms:created xsi:type="dcterms:W3CDTF">2026-03-23T08:33:00Z</dcterms:created>
  <dcterms:modified xsi:type="dcterms:W3CDTF">2026-03-23T08:33:00Z</dcterms:modified>
</cp:coreProperties>
</file>